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8D" w:rsidRPr="007F7E9F" w:rsidRDefault="0082098D" w:rsidP="007F7E9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E9F">
        <w:rPr>
          <w:rFonts w:ascii="Times New Roman" w:hAnsi="Times New Roman" w:cs="Times New Roman"/>
          <w:b/>
          <w:bCs/>
          <w:sz w:val="28"/>
          <w:szCs w:val="28"/>
        </w:rPr>
        <w:t>О формах организации среднего профессионального образования, отвечающих основным трендам и запросам развития экономики региона</w:t>
      </w:r>
    </w:p>
    <w:p w:rsidR="007F7E9F" w:rsidRDefault="007F7E9F" w:rsidP="007F7E9F">
      <w:pPr>
        <w:widowControl w:val="0"/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</w:t>
      </w:r>
      <w:r w:rsidRPr="007F7E9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иректор бюджетного учреждения </w:t>
      </w:r>
    </w:p>
    <w:p w:rsidR="007F7E9F" w:rsidRDefault="007F7E9F" w:rsidP="007F7E9F">
      <w:pPr>
        <w:widowControl w:val="0"/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F7E9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профессионального образования </w:t>
      </w:r>
    </w:p>
    <w:p w:rsidR="007F7E9F" w:rsidRDefault="007F7E9F" w:rsidP="007F7E9F">
      <w:pPr>
        <w:widowControl w:val="0"/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F7E9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Ханты-Мансийского автономного округа – Югры </w:t>
      </w:r>
    </w:p>
    <w:p w:rsidR="007F7E9F" w:rsidRDefault="007F7E9F" w:rsidP="007F7E9F">
      <w:pPr>
        <w:widowControl w:val="0"/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F7E9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«Советский политехнический колледж»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-</w:t>
      </w:r>
    </w:p>
    <w:p w:rsidR="007F7E9F" w:rsidRPr="007F7E9F" w:rsidRDefault="007F7E9F" w:rsidP="007F7E9F">
      <w:pPr>
        <w:widowControl w:val="0"/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7F7E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Болдырева Надежда Николаевна</w:t>
      </w:r>
    </w:p>
    <w:p w:rsidR="0082098D" w:rsidRDefault="0082098D" w:rsidP="00B1356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562" w:rsidRPr="00B13562" w:rsidRDefault="009518CD" w:rsidP="007D71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3562">
        <w:rPr>
          <w:rFonts w:ascii="Times New Roman" w:hAnsi="Times New Roman" w:cs="Times New Roman"/>
          <w:sz w:val="28"/>
          <w:szCs w:val="28"/>
        </w:rPr>
        <w:t xml:space="preserve">С 1 сентября 2017 года </w:t>
      </w:r>
      <w:r w:rsidR="00643EE2">
        <w:rPr>
          <w:rFonts w:ascii="Times New Roman" w:hAnsi="Times New Roman" w:cs="Times New Roman"/>
          <w:sz w:val="28"/>
          <w:szCs w:val="28"/>
        </w:rPr>
        <w:t xml:space="preserve">началась </w:t>
      </w:r>
      <w:r w:rsidRPr="00B13562">
        <w:rPr>
          <w:rFonts w:ascii="Times New Roman" w:hAnsi="Times New Roman" w:cs="Times New Roman"/>
          <w:sz w:val="28"/>
          <w:szCs w:val="28"/>
        </w:rPr>
        <w:t>реализаци</w:t>
      </w:r>
      <w:r w:rsidR="00643EE2">
        <w:rPr>
          <w:rFonts w:ascii="Times New Roman" w:hAnsi="Times New Roman" w:cs="Times New Roman"/>
          <w:sz w:val="28"/>
          <w:szCs w:val="28"/>
        </w:rPr>
        <w:t>я</w:t>
      </w:r>
      <w:r w:rsidRPr="00B13562">
        <w:rPr>
          <w:rFonts w:ascii="Times New Roman" w:hAnsi="Times New Roman" w:cs="Times New Roman"/>
          <w:sz w:val="28"/>
          <w:szCs w:val="28"/>
        </w:rPr>
        <w:t xml:space="preserve"> федеральных государственных образовательных стандартов по 50 новым и перспективным профессиям среднего профессионального образования  (далее ФГОС по ТОП-50).</w:t>
      </w:r>
      <w:r w:rsidR="00B13562" w:rsidRPr="00B13562">
        <w:rPr>
          <w:rFonts w:ascii="Times New Roman" w:hAnsi="Times New Roman" w:cs="Times New Roman"/>
          <w:sz w:val="28"/>
          <w:szCs w:val="28"/>
        </w:rPr>
        <w:t xml:space="preserve"> </w:t>
      </w:r>
      <w:r w:rsidR="00B13562">
        <w:rPr>
          <w:rFonts w:ascii="Times New Roman" w:hAnsi="Times New Roman" w:cs="Times New Roman"/>
          <w:sz w:val="28"/>
          <w:szCs w:val="28"/>
        </w:rPr>
        <w:t xml:space="preserve"> (</w:t>
      </w:r>
      <w:r w:rsidR="00B13562" w:rsidRPr="00B13562">
        <w:rPr>
          <w:rFonts w:ascii="Times New Roman" w:eastAsia="Calibri" w:hAnsi="Times New Roman" w:cs="Times New Roman"/>
          <w:sz w:val="28"/>
          <w:szCs w:val="28"/>
        </w:rPr>
        <w:t>Проведен</w:t>
      </w:r>
      <w:r w:rsidR="00B13562">
        <w:rPr>
          <w:rFonts w:ascii="Times New Roman" w:eastAsia="Calibri" w:hAnsi="Times New Roman" w:cs="Times New Roman"/>
          <w:sz w:val="28"/>
          <w:szCs w:val="28"/>
        </w:rPr>
        <w:t xml:space="preserve">ы </w:t>
      </w:r>
      <w:r w:rsidR="00B13562" w:rsidRPr="00B13562">
        <w:rPr>
          <w:rFonts w:ascii="Times New Roman" w:eastAsia="Calibri" w:hAnsi="Times New Roman" w:cs="Times New Roman"/>
          <w:sz w:val="28"/>
          <w:szCs w:val="28"/>
        </w:rPr>
        <w:t xml:space="preserve"> мероприятий по обновлению МТБ для обеспечения реализации ОПОП в соответствии с ФГОС СПО по ТОП-50</w:t>
      </w:r>
      <w:r w:rsidR="00B13562">
        <w:rPr>
          <w:rFonts w:ascii="Times New Roman" w:eastAsia="Calibri" w:hAnsi="Times New Roman" w:cs="Times New Roman"/>
          <w:sz w:val="28"/>
          <w:szCs w:val="28"/>
        </w:rPr>
        <w:t xml:space="preserve"> и  </w:t>
      </w:r>
      <w:r w:rsidR="00B13562" w:rsidRPr="00B13562">
        <w:rPr>
          <w:rFonts w:ascii="Times New Roman" w:eastAsia="Calibri" w:hAnsi="Times New Roman" w:cs="Times New Roman"/>
          <w:sz w:val="28"/>
          <w:szCs w:val="28"/>
        </w:rPr>
        <w:t>процедур</w:t>
      </w:r>
      <w:r w:rsidR="00B13562">
        <w:rPr>
          <w:rFonts w:ascii="Times New Roman" w:eastAsia="Calibri" w:hAnsi="Times New Roman" w:cs="Times New Roman"/>
          <w:sz w:val="28"/>
          <w:szCs w:val="28"/>
        </w:rPr>
        <w:t>а</w:t>
      </w:r>
      <w:r w:rsidR="00B13562" w:rsidRPr="00B13562">
        <w:rPr>
          <w:rFonts w:ascii="Times New Roman" w:eastAsia="Calibri" w:hAnsi="Times New Roman" w:cs="Times New Roman"/>
          <w:sz w:val="28"/>
          <w:szCs w:val="28"/>
        </w:rPr>
        <w:t xml:space="preserve"> лицензирования</w:t>
      </w:r>
      <w:r w:rsidR="00B13562">
        <w:rPr>
          <w:rFonts w:ascii="Times New Roman" w:eastAsia="Calibri" w:hAnsi="Times New Roman" w:cs="Times New Roman"/>
          <w:sz w:val="28"/>
          <w:szCs w:val="28"/>
        </w:rPr>
        <w:t xml:space="preserve">) </w:t>
      </w:r>
    </w:p>
    <w:p w:rsidR="009518CD" w:rsidRPr="009518CD" w:rsidRDefault="009518CD" w:rsidP="007D71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38F">
        <w:rPr>
          <w:rFonts w:ascii="Times New Roman" w:hAnsi="Times New Roman" w:cs="Times New Roman"/>
          <w:sz w:val="28"/>
          <w:szCs w:val="28"/>
        </w:rPr>
        <w:t xml:space="preserve">В реализуется 16 программ подготовки по программам среднего профессионального образования, </w:t>
      </w:r>
      <w:r w:rsidR="0005038F" w:rsidRPr="0005038F">
        <w:rPr>
          <w:rFonts w:ascii="Times New Roman" w:hAnsi="Times New Roman" w:cs="Times New Roman"/>
          <w:sz w:val="28"/>
          <w:szCs w:val="28"/>
        </w:rPr>
        <w:t xml:space="preserve">из них </w:t>
      </w:r>
      <w:r w:rsidRPr="0005038F">
        <w:rPr>
          <w:rFonts w:ascii="Times New Roman" w:hAnsi="Times New Roman" w:cs="Times New Roman"/>
          <w:sz w:val="28"/>
          <w:szCs w:val="28"/>
        </w:rPr>
        <w:t xml:space="preserve">9 программ из перечня ТОП -50 </w:t>
      </w:r>
      <w:r w:rsidR="00E21A5B">
        <w:rPr>
          <w:rFonts w:ascii="Times New Roman" w:hAnsi="Times New Roman" w:cs="Times New Roman"/>
          <w:sz w:val="28"/>
          <w:szCs w:val="28"/>
        </w:rPr>
        <w:t xml:space="preserve">и </w:t>
      </w:r>
      <w:r w:rsidRPr="0005038F">
        <w:rPr>
          <w:rFonts w:ascii="Times New Roman" w:hAnsi="Times New Roman" w:cs="Times New Roman"/>
          <w:sz w:val="28"/>
          <w:szCs w:val="28"/>
        </w:rPr>
        <w:t>11 программ вошли в ТОП – регион.</w:t>
      </w:r>
      <w:r w:rsidRPr="009518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18CD" w:rsidRPr="009518CD" w:rsidRDefault="009518CD" w:rsidP="007D7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8C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цель ФГОС по ТОП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18C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18CD">
        <w:rPr>
          <w:rFonts w:ascii="Times New Roman" w:eastAsia="Times New Roman" w:hAnsi="Times New Roman" w:cs="Times New Roman"/>
          <w:sz w:val="28"/>
          <w:szCs w:val="28"/>
          <w:lang w:eastAsia="ru-RU"/>
        </w:rPr>
        <w:t>50 направлена на достижение качества подготовки специалистов среднего звена в соответствии с передовыми технологиями и международными стандартами.</w:t>
      </w:r>
    </w:p>
    <w:p w:rsidR="009518CD" w:rsidRPr="009518CD" w:rsidRDefault="009518CD" w:rsidP="007D71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Инструментом реализации ФГОС по ТОП-50 выступают: </w:t>
      </w:r>
    </w:p>
    <w:p w:rsidR="009518CD" w:rsidRPr="009518CD" w:rsidRDefault="009518CD" w:rsidP="007D71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8CD">
        <w:rPr>
          <w:rFonts w:ascii="Times New Roman" w:eastAsia="Times New Roman" w:hAnsi="Times New Roman" w:cs="Times New Roman"/>
          <w:sz w:val="28"/>
          <w:szCs w:val="28"/>
          <w:lang w:eastAsia="ru-RU"/>
        </w:rPr>
        <w:t>–проект «Рабочие кадры для передовых технологий»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518C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18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президиумом Совета при Президенте Российской Федерации по стратегическому развитию и приоритетным проектам (протокол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18CD">
        <w:rPr>
          <w:rFonts w:ascii="Times New Roman" w:eastAsia="Times New Roman" w:hAnsi="Times New Roman" w:cs="Times New Roman"/>
          <w:sz w:val="28"/>
          <w:szCs w:val="28"/>
          <w:lang w:eastAsia="ru-RU"/>
        </w:rPr>
        <w:t>No9от 25 октября 2016 г.);</w:t>
      </w:r>
    </w:p>
    <w:p w:rsidR="009518CD" w:rsidRPr="009518CD" w:rsidRDefault="009518CD" w:rsidP="007D71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8CD">
        <w:rPr>
          <w:rFonts w:ascii="Times New Roman" w:eastAsia="Times New Roman" w:hAnsi="Times New Roman" w:cs="Times New Roman"/>
          <w:sz w:val="28"/>
          <w:szCs w:val="28"/>
          <w:lang w:eastAsia="ru-RU"/>
        </w:rPr>
        <w:t>–государственная программа Российской Федерации «Развитие образования» на 2018–2025 годы, утвержденная постановлением Правительства Российской Федерации от 26 декабря 2017 г. N1642;</w:t>
      </w:r>
    </w:p>
    <w:p w:rsidR="009518CD" w:rsidRDefault="009518CD" w:rsidP="007D71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8CD">
        <w:rPr>
          <w:rFonts w:ascii="Times New Roman" w:eastAsia="Times New Roman" w:hAnsi="Times New Roman" w:cs="Times New Roman"/>
          <w:sz w:val="28"/>
          <w:szCs w:val="28"/>
          <w:lang w:eastAsia="ru-RU"/>
        </w:rPr>
        <w:t>–проект «Региональный стандарт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кадрового обеспечения промышлен</w:t>
      </w:r>
      <w:r w:rsidRPr="009518C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роста», разработанный АНО «Агентство стратегических инициатив по продвижению новых проектов»</w:t>
      </w:r>
    </w:p>
    <w:p w:rsidR="0031704F" w:rsidRDefault="00FA015C" w:rsidP="007D71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015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Данными документами предусмотрен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0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1704F" w:rsidRPr="00FA015C">
        <w:rPr>
          <w:rFonts w:ascii="Times New Roman" w:hAnsi="Times New Roman" w:cs="Times New Roman"/>
          <w:sz w:val="28"/>
          <w:szCs w:val="28"/>
        </w:rPr>
        <w:t>рганизация различных форматов взаимодействия ПОО с организациями-работодателями</w:t>
      </w:r>
      <w:r w:rsidR="00CE150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D711D" w:rsidRPr="00FA015C" w:rsidRDefault="007D711D" w:rsidP="007D71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146C" w:rsidRPr="00CE1502" w:rsidRDefault="007D711D" w:rsidP="007D711D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1. </w:t>
      </w:r>
      <w:proofErr w:type="spellStart"/>
      <w:r w:rsidR="001B3A2D" w:rsidRPr="0082098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</w:t>
      </w:r>
      <w:r w:rsidR="00DC701C" w:rsidRPr="0082098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рактико</w:t>
      </w:r>
      <w:proofErr w:type="spellEnd"/>
      <w:r w:rsidR="00DC701C" w:rsidRPr="0082098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- ориентированн</w:t>
      </w:r>
      <w:r w:rsidR="001B3A2D" w:rsidRPr="0082098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ую</w:t>
      </w:r>
      <w:r w:rsidR="00DC701C" w:rsidRPr="0082098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(дуальн</w:t>
      </w:r>
      <w:r w:rsidR="001B3A2D" w:rsidRPr="0082098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ую</w:t>
      </w:r>
      <w:r w:rsidR="00DC701C" w:rsidRPr="0082098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) модел</w:t>
      </w:r>
      <w:r w:rsidR="001B3A2D" w:rsidRPr="0082098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ь</w:t>
      </w:r>
      <w:r w:rsidR="00DC701C" w:rsidRPr="0082098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обучения</w:t>
      </w:r>
      <w:r w:rsidR="00237960" w:rsidRPr="008209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237960" w:rsidRPr="00CE1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о</w:t>
      </w:r>
      <w:r w:rsidR="00DC701C" w:rsidRPr="00CE1502">
        <w:rPr>
          <w:rFonts w:ascii="Times New Roman" w:hAnsi="Times New Roman" w:cs="Times New Roman"/>
          <w:sz w:val="28"/>
          <w:szCs w:val="28"/>
        </w:rPr>
        <w:t>беспечени</w:t>
      </w:r>
      <w:r w:rsidR="00237960" w:rsidRPr="00CE1502">
        <w:rPr>
          <w:rFonts w:ascii="Times New Roman" w:hAnsi="Times New Roman" w:cs="Times New Roman"/>
          <w:sz w:val="28"/>
          <w:szCs w:val="28"/>
        </w:rPr>
        <w:t>я</w:t>
      </w:r>
      <w:r w:rsidR="00DC701C" w:rsidRPr="00CE1502">
        <w:rPr>
          <w:rFonts w:ascii="Times New Roman" w:hAnsi="Times New Roman" w:cs="Times New Roman"/>
          <w:sz w:val="28"/>
          <w:szCs w:val="28"/>
        </w:rPr>
        <w:t xml:space="preserve"> качества подготовки специалистов и рабочих кадров в соответствии с запросами регионального рынка труда</w:t>
      </w:r>
      <w:r w:rsidR="001B3A2D">
        <w:rPr>
          <w:rFonts w:ascii="Times New Roman" w:hAnsi="Times New Roman" w:cs="Times New Roman"/>
          <w:sz w:val="28"/>
          <w:szCs w:val="28"/>
        </w:rPr>
        <w:t xml:space="preserve"> </w:t>
      </w:r>
      <w:r w:rsidR="0002477E" w:rsidRPr="00CE1502">
        <w:rPr>
          <w:rFonts w:ascii="Times New Roman" w:hAnsi="Times New Roman" w:cs="Times New Roman"/>
          <w:sz w:val="28"/>
          <w:szCs w:val="28"/>
        </w:rPr>
        <w:t>реализуе</w:t>
      </w:r>
      <w:r w:rsidR="00853D82">
        <w:rPr>
          <w:rFonts w:ascii="Times New Roman" w:hAnsi="Times New Roman" w:cs="Times New Roman"/>
          <w:sz w:val="28"/>
          <w:szCs w:val="28"/>
        </w:rPr>
        <w:t xml:space="preserve">м </w:t>
      </w:r>
      <w:r w:rsidR="0002477E" w:rsidRPr="00CE1502">
        <w:rPr>
          <w:rFonts w:ascii="Times New Roman" w:hAnsi="Times New Roman" w:cs="Times New Roman"/>
          <w:sz w:val="28"/>
          <w:szCs w:val="28"/>
        </w:rPr>
        <w:t xml:space="preserve"> с 2015 года. </w:t>
      </w:r>
    </w:p>
    <w:p w:rsidR="0002477E" w:rsidRDefault="00835599" w:rsidP="007D711D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E1502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CE1502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CE1502">
        <w:rPr>
          <w:rFonts w:ascii="Times New Roman" w:hAnsi="Times New Roman" w:cs="Times New Roman"/>
          <w:sz w:val="28"/>
          <w:szCs w:val="28"/>
        </w:rPr>
        <w:t xml:space="preserve"> социального партнерства </w:t>
      </w:r>
      <w:r w:rsidR="00643EE2">
        <w:rPr>
          <w:rFonts w:ascii="Times New Roman" w:hAnsi="Times New Roman" w:cs="Times New Roman"/>
          <w:sz w:val="28"/>
          <w:szCs w:val="28"/>
        </w:rPr>
        <w:t xml:space="preserve">с </w:t>
      </w:r>
      <w:r w:rsidRPr="00CE1502">
        <w:rPr>
          <w:rFonts w:ascii="Times New Roman" w:hAnsi="Times New Roman" w:cs="Times New Roman"/>
          <w:sz w:val="28"/>
          <w:szCs w:val="28"/>
        </w:rPr>
        <w:t xml:space="preserve"> ООО «Газпром </w:t>
      </w:r>
      <w:proofErr w:type="spellStart"/>
      <w:r w:rsidRPr="00CE1502">
        <w:rPr>
          <w:rFonts w:ascii="Times New Roman" w:hAnsi="Times New Roman" w:cs="Times New Roman"/>
          <w:sz w:val="28"/>
          <w:szCs w:val="28"/>
        </w:rPr>
        <w:t>трансгаз</w:t>
      </w:r>
      <w:proofErr w:type="spellEnd"/>
      <w:r w:rsidRPr="00CE1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1502">
        <w:rPr>
          <w:rFonts w:ascii="Times New Roman" w:hAnsi="Times New Roman" w:cs="Times New Roman"/>
          <w:sz w:val="28"/>
          <w:szCs w:val="28"/>
        </w:rPr>
        <w:t>Югорск</w:t>
      </w:r>
      <w:proofErr w:type="spellEnd"/>
      <w:r w:rsidRPr="00CE1502">
        <w:rPr>
          <w:rFonts w:ascii="Times New Roman" w:hAnsi="Times New Roman" w:cs="Times New Roman"/>
          <w:sz w:val="28"/>
          <w:szCs w:val="28"/>
        </w:rPr>
        <w:t>» с 2015 года реализовывался проект по подготовке  квалифицированных рабочих по профессии 18.01.27 «Машинист технологических насосов и компрессоров» в 2016 году по окончанию обучения трудоустройство по специальности</w:t>
      </w:r>
      <w:r w:rsidR="00A4146C" w:rsidRPr="00CE1502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Pr="00CE1502">
        <w:rPr>
          <w:rFonts w:ascii="Times New Roman" w:hAnsi="Times New Roman" w:cs="Times New Roman"/>
          <w:sz w:val="28"/>
          <w:szCs w:val="28"/>
        </w:rPr>
        <w:t xml:space="preserve"> 75 % </w:t>
      </w:r>
      <w:r w:rsidR="0005038F">
        <w:rPr>
          <w:rFonts w:ascii="Times New Roman" w:hAnsi="Times New Roman" w:cs="Times New Roman"/>
          <w:sz w:val="28"/>
          <w:szCs w:val="28"/>
        </w:rPr>
        <w:t>(25 %</w:t>
      </w:r>
      <w:r w:rsidR="00C77EAE">
        <w:rPr>
          <w:rFonts w:ascii="Times New Roman" w:hAnsi="Times New Roman" w:cs="Times New Roman"/>
          <w:sz w:val="28"/>
          <w:szCs w:val="28"/>
        </w:rPr>
        <w:t xml:space="preserve"> </w:t>
      </w:r>
      <w:r w:rsidR="0005038F">
        <w:rPr>
          <w:rFonts w:ascii="Times New Roman" w:hAnsi="Times New Roman" w:cs="Times New Roman"/>
          <w:sz w:val="28"/>
          <w:szCs w:val="28"/>
        </w:rPr>
        <w:t>продолжили обучение в вузе</w:t>
      </w:r>
      <w:r w:rsidRPr="00CE1502">
        <w:rPr>
          <w:rFonts w:ascii="Times New Roman" w:hAnsi="Times New Roman" w:cs="Times New Roman"/>
          <w:sz w:val="28"/>
          <w:szCs w:val="28"/>
        </w:rPr>
        <w:t xml:space="preserve">). </w:t>
      </w:r>
      <w:r w:rsidR="00A4146C" w:rsidRPr="00CE1502">
        <w:rPr>
          <w:rFonts w:ascii="Times New Roman" w:hAnsi="Times New Roman" w:cs="Times New Roman"/>
          <w:sz w:val="28"/>
          <w:szCs w:val="28"/>
        </w:rPr>
        <w:t xml:space="preserve">Высокие показатели </w:t>
      </w:r>
      <w:r w:rsidR="00853D82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A4146C" w:rsidRPr="00CE1502">
        <w:rPr>
          <w:rFonts w:ascii="Times New Roman" w:hAnsi="Times New Roman" w:cs="Times New Roman"/>
          <w:sz w:val="28"/>
          <w:szCs w:val="28"/>
        </w:rPr>
        <w:t xml:space="preserve">проекта, способствовали  дальнейшему развитию </w:t>
      </w:r>
      <w:r w:rsidR="00A4146C" w:rsidRPr="00CE1502">
        <w:rPr>
          <w:rFonts w:ascii="Times New Roman" w:hAnsi="Times New Roman" w:cs="Times New Roman"/>
          <w:sz w:val="28"/>
          <w:szCs w:val="28"/>
        </w:rPr>
        <w:lastRenderedPageBreak/>
        <w:t>данной модели, но уже по другому направлению подготовки -  н</w:t>
      </w:r>
      <w:r w:rsidRPr="00CE1502">
        <w:rPr>
          <w:rFonts w:ascii="Times New Roman" w:hAnsi="Times New Roman" w:cs="Times New Roman"/>
          <w:sz w:val="28"/>
          <w:szCs w:val="28"/>
        </w:rPr>
        <w:t xml:space="preserve">а сегодняшний день идет подписание нормативной документации  к реализации следующего  проекта ОПОП 13.02.11 «Техническое обслуживание электрического и электромеханического оборудования» на основе </w:t>
      </w:r>
      <w:proofErr w:type="spellStart"/>
      <w:r w:rsidRPr="00CE1502">
        <w:rPr>
          <w:rFonts w:ascii="Times New Roman" w:hAnsi="Times New Roman" w:cs="Times New Roman"/>
          <w:sz w:val="28"/>
          <w:szCs w:val="28"/>
        </w:rPr>
        <w:t>практико</w:t>
      </w:r>
      <w:proofErr w:type="spellEnd"/>
      <w:r w:rsidR="0005038F">
        <w:rPr>
          <w:rFonts w:ascii="Times New Roman" w:hAnsi="Times New Roman" w:cs="Times New Roman"/>
          <w:sz w:val="28"/>
          <w:szCs w:val="28"/>
        </w:rPr>
        <w:t xml:space="preserve"> </w:t>
      </w:r>
      <w:r w:rsidRPr="00CE1502">
        <w:rPr>
          <w:rFonts w:ascii="Times New Roman" w:hAnsi="Times New Roman" w:cs="Times New Roman"/>
          <w:sz w:val="28"/>
          <w:szCs w:val="28"/>
        </w:rPr>
        <w:t>- ориентированного (дуального) обучения</w:t>
      </w:r>
      <w:r w:rsidR="00A4146C" w:rsidRPr="00CE1502">
        <w:rPr>
          <w:rFonts w:ascii="Times New Roman" w:hAnsi="Times New Roman" w:cs="Times New Roman"/>
          <w:sz w:val="28"/>
          <w:szCs w:val="28"/>
        </w:rPr>
        <w:t xml:space="preserve">. </w:t>
      </w:r>
      <w:r w:rsidR="00A4146C" w:rsidRPr="00CE150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Выбранная модель определяется совместно профессиональной образовательной организацией и конкретным работодателем. </w:t>
      </w:r>
      <w:r w:rsidR="009F7D51"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 w:rsidR="00A4146C" w:rsidRPr="00CE1502">
        <w:rPr>
          <w:rFonts w:ascii="Times New Roman" w:eastAsia="Times New Roman" w:hAnsi="Times New Roman" w:cs="Times New Roman"/>
          <w:color w:val="333333"/>
          <w:sz w:val="28"/>
          <w:szCs w:val="28"/>
        </w:rPr>
        <w:t>еализация программ дуального обучения позволяет своевременно реагировать на запрос работодателя и оптимально выстраивать образовательный процесс</w:t>
      </w:r>
      <w:r w:rsidR="001B3A2D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A4146C" w:rsidRPr="00CE1502" w:rsidRDefault="00643EE2" w:rsidP="007D71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37960" w:rsidRPr="00CE1502">
        <w:rPr>
          <w:rFonts w:ascii="Times New Roman" w:hAnsi="Times New Roman" w:cs="Times New Roman"/>
          <w:sz w:val="28"/>
          <w:szCs w:val="28"/>
        </w:rPr>
        <w:t xml:space="preserve">оздание дуальной образовательной среды предполагает </w:t>
      </w:r>
    </w:p>
    <w:p w:rsidR="00A4146C" w:rsidRPr="00CE1502" w:rsidRDefault="00A4146C" w:rsidP="007D71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502">
        <w:rPr>
          <w:rFonts w:ascii="Times New Roman" w:hAnsi="Times New Roman" w:cs="Times New Roman"/>
          <w:sz w:val="28"/>
          <w:szCs w:val="28"/>
        </w:rPr>
        <w:t>-</w:t>
      </w:r>
      <w:r w:rsidR="00237960" w:rsidRPr="00CE1502">
        <w:rPr>
          <w:rFonts w:ascii="Times New Roman" w:hAnsi="Times New Roman" w:cs="Times New Roman"/>
          <w:sz w:val="28"/>
          <w:szCs w:val="28"/>
        </w:rPr>
        <w:t>реальное включение стратегических партнеров (работодателей) в разработку нового содержания профессионального образования</w:t>
      </w:r>
      <w:r w:rsidR="0005038F">
        <w:rPr>
          <w:rFonts w:ascii="Times New Roman" w:hAnsi="Times New Roman" w:cs="Times New Roman"/>
          <w:sz w:val="28"/>
          <w:szCs w:val="28"/>
        </w:rPr>
        <w:t>;</w:t>
      </w:r>
    </w:p>
    <w:p w:rsidR="0005038F" w:rsidRDefault="00A4146C" w:rsidP="007D71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502">
        <w:rPr>
          <w:rFonts w:ascii="Times New Roman" w:hAnsi="Times New Roman" w:cs="Times New Roman"/>
          <w:sz w:val="28"/>
          <w:szCs w:val="28"/>
        </w:rPr>
        <w:t>-</w:t>
      </w:r>
      <w:r w:rsidR="00237960" w:rsidRPr="00CE1502">
        <w:rPr>
          <w:rFonts w:ascii="Times New Roman" w:hAnsi="Times New Roman" w:cs="Times New Roman"/>
          <w:sz w:val="28"/>
          <w:szCs w:val="28"/>
        </w:rPr>
        <w:t xml:space="preserve"> участие в процедурах контроля качества профессионального образования</w:t>
      </w:r>
      <w:r w:rsidR="0005038F">
        <w:rPr>
          <w:rFonts w:ascii="Times New Roman" w:hAnsi="Times New Roman" w:cs="Times New Roman"/>
          <w:sz w:val="28"/>
          <w:szCs w:val="28"/>
        </w:rPr>
        <w:t>;</w:t>
      </w:r>
    </w:p>
    <w:p w:rsidR="0005038F" w:rsidRPr="00CE1502" w:rsidRDefault="0005038F" w:rsidP="007D711D">
      <w:pPr>
        <w:widowControl w:val="0"/>
        <w:tabs>
          <w:tab w:val="left" w:pos="1538"/>
        </w:tabs>
        <w:spacing w:after="0" w:line="240" w:lineRule="auto"/>
        <w:ind w:right="4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9F7D51">
        <w:rPr>
          <w:rFonts w:ascii="Times New Roman" w:hAnsi="Times New Roman" w:cs="Times New Roman"/>
          <w:sz w:val="28"/>
        </w:rPr>
        <w:t xml:space="preserve"> п</w:t>
      </w:r>
      <w:r w:rsidRPr="00CE1502">
        <w:rPr>
          <w:rFonts w:ascii="Times New Roman" w:hAnsi="Times New Roman" w:cs="Times New Roman"/>
          <w:sz w:val="28"/>
        </w:rPr>
        <w:t>рохождение практической части обучения на рабочем месте на производстве.</w:t>
      </w:r>
    </w:p>
    <w:p w:rsidR="0005038F" w:rsidRPr="00CE1502" w:rsidRDefault="009F7D51" w:rsidP="007D711D">
      <w:pPr>
        <w:widowControl w:val="0"/>
        <w:tabs>
          <w:tab w:val="left" w:pos="1538"/>
        </w:tabs>
        <w:spacing w:after="0" w:line="240" w:lineRule="auto"/>
        <w:ind w:right="45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-з</w:t>
      </w:r>
      <w:r w:rsidR="0005038F" w:rsidRPr="00CE1502">
        <w:rPr>
          <w:rFonts w:ascii="Times New Roman" w:hAnsi="Times New Roman" w:cs="Times New Roman"/>
          <w:sz w:val="28"/>
        </w:rPr>
        <w:t xml:space="preserve">акрепление работодателями наставников </w:t>
      </w:r>
      <w:proofErr w:type="gramStart"/>
      <w:r w:rsidR="0005038F" w:rsidRPr="00CE1502">
        <w:rPr>
          <w:rFonts w:ascii="Times New Roman" w:hAnsi="Times New Roman" w:cs="Times New Roman"/>
          <w:sz w:val="28"/>
        </w:rPr>
        <w:t>за</w:t>
      </w:r>
      <w:proofErr w:type="gramEnd"/>
      <w:r w:rsidR="0005038F" w:rsidRPr="00CE1502">
        <w:rPr>
          <w:rFonts w:ascii="Times New Roman" w:hAnsi="Times New Roman" w:cs="Times New Roman"/>
          <w:sz w:val="28"/>
        </w:rPr>
        <w:t xml:space="preserve"> обучающимися на производстве. </w:t>
      </w:r>
    </w:p>
    <w:p w:rsidR="0005038F" w:rsidRPr="00CE1502" w:rsidRDefault="009F7D51" w:rsidP="007D711D">
      <w:pPr>
        <w:widowControl w:val="0"/>
        <w:tabs>
          <w:tab w:val="left" w:pos="1538"/>
        </w:tabs>
        <w:spacing w:after="0" w:line="240" w:lineRule="auto"/>
        <w:ind w:right="45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>-р</w:t>
      </w:r>
      <w:r w:rsidR="0005038F" w:rsidRPr="00CE1502">
        <w:rPr>
          <w:rFonts w:ascii="Times New Roman" w:hAnsi="Times New Roman" w:cs="Times New Roman"/>
          <w:sz w:val="28"/>
        </w:rPr>
        <w:t xml:space="preserve">азработка и утверждение типовых нормативных документов, обеспечивающих внедрение практико-ориентированной (дуальной) модели обучения </w:t>
      </w:r>
    </w:p>
    <w:p w:rsidR="0005038F" w:rsidRPr="00CE1502" w:rsidRDefault="0005038F" w:rsidP="007D7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А результатом </w:t>
      </w:r>
      <w:r w:rsidRPr="00CE150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внедрения модели:</w:t>
      </w:r>
      <w:r w:rsidRPr="00CE1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5038F" w:rsidRPr="00CE1502" w:rsidRDefault="0005038F" w:rsidP="007D711D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E1502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овышение трудоустройства выпускников по специальности</w:t>
      </w:r>
    </w:p>
    <w:p w:rsidR="0005038F" w:rsidRPr="00CE1502" w:rsidRDefault="0005038F" w:rsidP="007D711D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E1502">
        <w:rPr>
          <w:rFonts w:ascii="Times New Roman" w:hAnsi="Times New Roman" w:cs="Times New Roman"/>
          <w:sz w:val="28"/>
          <w:szCs w:val="28"/>
        </w:rPr>
        <w:t xml:space="preserve">оздание условий для поднятия престижа рабочих профессий и специальностей </w:t>
      </w:r>
    </w:p>
    <w:p w:rsidR="0005038F" w:rsidRDefault="0005038F" w:rsidP="007D711D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E150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спользование площадок предприятий и привлечение наставников в качестве экспертов при проведении конкурсов профессионального мастерства и демонстрационных экзаменов.</w:t>
      </w:r>
      <w:r w:rsidRPr="00CE15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711D" w:rsidRPr="00CE1502" w:rsidRDefault="007D711D" w:rsidP="007D711D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562" w:rsidRPr="007D711D" w:rsidRDefault="007D711D" w:rsidP="007D711D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2. </w:t>
      </w:r>
      <w:r w:rsidR="00643EE2" w:rsidRPr="007D711D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="00DC701C" w:rsidRPr="007D711D">
        <w:rPr>
          <w:rFonts w:ascii="Times New Roman" w:hAnsi="Times New Roman" w:cs="Times New Roman"/>
          <w:b/>
          <w:sz w:val="28"/>
          <w:szCs w:val="28"/>
          <w:u w:val="single"/>
        </w:rPr>
        <w:t xml:space="preserve">рганизация деятельности на базе организаций-работодателей </w:t>
      </w:r>
      <w:r w:rsidR="00643EE2" w:rsidRPr="007D711D">
        <w:rPr>
          <w:rFonts w:ascii="Times New Roman" w:hAnsi="Times New Roman" w:cs="Times New Roman"/>
          <w:b/>
          <w:sz w:val="28"/>
          <w:szCs w:val="28"/>
          <w:u w:val="single"/>
        </w:rPr>
        <w:t xml:space="preserve">базовых кафедр, структурных подразделений, </w:t>
      </w:r>
      <w:r w:rsidR="001B3A2D" w:rsidRPr="007D711D">
        <w:rPr>
          <w:rFonts w:ascii="Times New Roman" w:hAnsi="Times New Roman" w:cs="Times New Roman"/>
          <w:b/>
          <w:sz w:val="28"/>
          <w:szCs w:val="28"/>
          <w:u w:val="single"/>
        </w:rPr>
        <w:t>лабораторий</w:t>
      </w:r>
    </w:p>
    <w:p w:rsidR="0035317C" w:rsidRPr="00AA5562" w:rsidRDefault="00AA5562" w:rsidP="007D7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2016 года на базе муниципального автономного дошкольного образовательного учреждения «Детский сад «Радуга» г. Советский, создана лаборатория по специальности </w:t>
      </w:r>
      <w:r w:rsidRPr="00B330F5">
        <w:rPr>
          <w:rFonts w:ascii="Times New Roman" w:hAnsi="Times New Roman" w:cs="Times New Roman"/>
          <w:sz w:val="28"/>
          <w:szCs w:val="28"/>
        </w:rPr>
        <w:t>«Дошкольное образование»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5317C">
        <w:rPr>
          <w:rFonts w:ascii="Times New Roman" w:hAnsi="Times New Roman" w:cs="Times New Roman"/>
          <w:sz w:val="28"/>
          <w:szCs w:val="28"/>
        </w:rPr>
        <w:t xml:space="preserve">в </w:t>
      </w:r>
      <w:r w:rsidR="0035317C" w:rsidRPr="00F708EB">
        <w:rPr>
          <w:rFonts w:ascii="Times New Roman" w:hAnsi="Times New Roman" w:cs="Times New Roman"/>
          <w:sz w:val="28"/>
          <w:szCs w:val="28"/>
        </w:rPr>
        <w:t xml:space="preserve"> </w:t>
      </w:r>
      <w:r w:rsidR="0035317C">
        <w:rPr>
          <w:rFonts w:ascii="Times New Roman" w:hAnsi="Times New Roman" w:cs="Times New Roman"/>
          <w:sz w:val="28"/>
          <w:szCs w:val="28"/>
        </w:rPr>
        <w:t>лаборатории н</w:t>
      </w:r>
      <w:r w:rsidR="0035317C" w:rsidRPr="00F708EB">
        <w:rPr>
          <w:rFonts w:ascii="Times New Roman" w:hAnsi="Times New Roman" w:cs="Times New Roman"/>
          <w:sz w:val="28"/>
          <w:szCs w:val="28"/>
        </w:rPr>
        <w:t xml:space="preserve">а сегодняшний день проходят </w:t>
      </w:r>
      <w:r w:rsidR="0035317C">
        <w:rPr>
          <w:rFonts w:ascii="Times New Roman" w:hAnsi="Times New Roman" w:cs="Times New Roman"/>
          <w:sz w:val="28"/>
          <w:szCs w:val="28"/>
        </w:rPr>
        <w:t>практикоориентированную подготовку</w:t>
      </w:r>
      <w:r w:rsidR="0035317C" w:rsidRPr="00F708EB">
        <w:rPr>
          <w:rFonts w:ascii="Times New Roman" w:hAnsi="Times New Roman" w:cs="Times New Roman"/>
          <w:sz w:val="28"/>
          <w:szCs w:val="28"/>
        </w:rPr>
        <w:t xml:space="preserve"> </w:t>
      </w:r>
      <w:r w:rsidR="0035317C">
        <w:rPr>
          <w:rFonts w:ascii="Times New Roman" w:hAnsi="Times New Roman" w:cs="Times New Roman"/>
          <w:sz w:val="28"/>
          <w:szCs w:val="28"/>
        </w:rPr>
        <w:t>48 студентов под руководством 18 наставников-воспитателей,</w:t>
      </w:r>
      <w:r w:rsidR="0035317C" w:rsidRPr="00F708EB">
        <w:rPr>
          <w:rFonts w:ascii="Times New Roman" w:hAnsi="Times New Roman" w:cs="Times New Roman"/>
          <w:sz w:val="28"/>
          <w:szCs w:val="28"/>
        </w:rPr>
        <w:t xml:space="preserve"> </w:t>
      </w:r>
      <w:r w:rsidR="0035317C">
        <w:rPr>
          <w:rFonts w:ascii="Times New Roman" w:hAnsi="Times New Roman" w:cs="Times New Roman"/>
          <w:sz w:val="28"/>
          <w:szCs w:val="28"/>
        </w:rPr>
        <w:t>посещают открытые занятия, участвуют в работе районного методического объединения.</w:t>
      </w:r>
    </w:p>
    <w:p w:rsidR="00AA5562" w:rsidRDefault="00AA5562" w:rsidP="007D7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разработаны и согласованы:</w:t>
      </w:r>
    </w:p>
    <w:p w:rsidR="00AA5562" w:rsidRDefault="00AA5562" w:rsidP="007D7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положения о лаборатории и о наставничестве, </w:t>
      </w:r>
    </w:p>
    <w:p w:rsidR="00AA5562" w:rsidRDefault="00AA5562" w:rsidP="007D7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дорожная карта по созданию лаборатории,</w:t>
      </w:r>
    </w:p>
    <w:p w:rsidR="00AA5562" w:rsidRDefault="00AA5562" w:rsidP="007D7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приказ о закреплении наставников,</w:t>
      </w:r>
    </w:p>
    <w:p w:rsidR="00AA5562" w:rsidRDefault="00AA5562" w:rsidP="007D7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 работы лаборатории.</w:t>
      </w:r>
    </w:p>
    <w:p w:rsidR="007D711D" w:rsidRDefault="0035317C" w:rsidP="007D7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Учитывая положительный опыт в</w:t>
      </w:r>
      <w:r w:rsidR="00AA5562">
        <w:rPr>
          <w:rFonts w:ascii="Times New Roman" w:hAnsi="Times New Roman" w:cs="Times New Roman"/>
          <w:sz w:val="28"/>
          <w:szCs w:val="28"/>
        </w:rPr>
        <w:t xml:space="preserve"> 2017 году также открыты лаборатории по</w:t>
      </w:r>
      <w:proofErr w:type="gramEnd"/>
      <w:r w:rsidR="00AA5562">
        <w:rPr>
          <w:rFonts w:ascii="Times New Roman" w:hAnsi="Times New Roman" w:cs="Times New Roman"/>
          <w:sz w:val="28"/>
          <w:szCs w:val="28"/>
        </w:rPr>
        <w:t xml:space="preserve"> специальности «Дошкольное образование» на базе </w:t>
      </w:r>
      <w:r w:rsidR="00853D82">
        <w:rPr>
          <w:rFonts w:ascii="Times New Roman" w:hAnsi="Times New Roman" w:cs="Times New Roman"/>
          <w:sz w:val="28"/>
          <w:szCs w:val="28"/>
        </w:rPr>
        <w:t xml:space="preserve">двух других дошкольных образовательных организаций </w:t>
      </w:r>
      <w:r w:rsidR="00AA5562">
        <w:rPr>
          <w:rFonts w:ascii="Times New Roman" w:hAnsi="Times New Roman" w:cs="Times New Roman"/>
          <w:sz w:val="28"/>
          <w:szCs w:val="28"/>
        </w:rPr>
        <w:t xml:space="preserve">г. Советский, где </w:t>
      </w:r>
      <w:r>
        <w:rPr>
          <w:rFonts w:ascii="Times New Roman" w:hAnsi="Times New Roman" w:cs="Times New Roman"/>
          <w:sz w:val="28"/>
          <w:szCs w:val="28"/>
        </w:rPr>
        <w:t xml:space="preserve">для 25 </w:t>
      </w:r>
      <w:r w:rsidR="00AA5562">
        <w:rPr>
          <w:rFonts w:ascii="Times New Roman" w:hAnsi="Times New Roman" w:cs="Times New Roman"/>
          <w:sz w:val="28"/>
          <w:szCs w:val="28"/>
        </w:rPr>
        <w:lastRenderedPageBreak/>
        <w:t>обучающи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AA5562">
        <w:rPr>
          <w:rFonts w:ascii="Times New Roman" w:hAnsi="Times New Roman" w:cs="Times New Roman"/>
          <w:sz w:val="28"/>
          <w:szCs w:val="28"/>
        </w:rPr>
        <w:t xml:space="preserve">ся </w:t>
      </w:r>
      <w:r>
        <w:rPr>
          <w:rFonts w:ascii="Times New Roman" w:hAnsi="Times New Roman" w:cs="Times New Roman"/>
          <w:sz w:val="28"/>
          <w:szCs w:val="28"/>
        </w:rPr>
        <w:t>организован образовательный процесс</w:t>
      </w:r>
      <w:r w:rsidR="00AA5562">
        <w:rPr>
          <w:rFonts w:ascii="Times New Roman" w:hAnsi="Times New Roman" w:cs="Times New Roman"/>
          <w:sz w:val="28"/>
          <w:szCs w:val="28"/>
        </w:rPr>
        <w:t xml:space="preserve"> под руководством 19 наставников-воспитателей. </w:t>
      </w:r>
    </w:p>
    <w:p w:rsidR="007D711D" w:rsidRDefault="007D711D" w:rsidP="007D71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098D" w:rsidRPr="007D711D" w:rsidRDefault="007D711D" w:rsidP="007D71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D711D">
        <w:rPr>
          <w:rFonts w:ascii="Times New Roman" w:hAnsi="Times New Roman" w:cs="Times New Roman"/>
          <w:b/>
          <w:sz w:val="28"/>
          <w:szCs w:val="28"/>
          <w:u w:val="single"/>
        </w:rPr>
        <w:t>3.</w:t>
      </w:r>
      <w:r w:rsidRPr="007D71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43EE2" w:rsidRPr="007D711D">
        <w:rPr>
          <w:rFonts w:ascii="Times New Roman" w:hAnsi="Times New Roman" w:cs="Times New Roman"/>
          <w:b/>
          <w:sz w:val="28"/>
          <w:szCs w:val="28"/>
          <w:u w:val="single"/>
        </w:rPr>
        <w:t>Целевое обучение</w:t>
      </w:r>
    </w:p>
    <w:p w:rsidR="00853D82" w:rsidRDefault="00643EE2" w:rsidP="007D711D">
      <w:pPr>
        <w:pStyle w:val="a4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Ведется работа по </w:t>
      </w:r>
      <w:r w:rsidR="001B3A2D">
        <w:rPr>
          <w:rFonts w:ascii="Times New Roman" w:hAnsi="Times New Roman" w:cs="Times New Roman"/>
          <w:sz w:val="28"/>
          <w:szCs w:val="28"/>
        </w:rPr>
        <w:t xml:space="preserve"> р</w:t>
      </w:r>
      <w:r w:rsidR="00CE1502" w:rsidRPr="001B3A2D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CE1502" w:rsidRPr="001B3A2D">
        <w:rPr>
          <w:rFonts w:ascii="Times New Roman" w:hAnsi="Times New Roman" w:cs="Times New Roman"/>
          <w:sz w:val="28"/>
          <w:szCs w:val="28"/>
        </w:rPr>
        <w:t xml:space="preserve"> целевого обучения. </w:t>
      </w:r>
      <w:r w:rsidRPr="001B3A2D">
        <w:rPr>
          <w:rFonts w:ascii="Times New Roman" w:eastAsia="Calibri" w:hAnsi="Times New Roman" w:cs="Times New Roman"/>
          <w:sz w:val="28"/>
          <w:szCs w:val="28"/>
        </w:rPr>
        <w:t>На сегодняшний день заключено 30 договоров о целевом обучении</w:t>
      </w:r>
      <w:r>
        <w:rPr>
          <w:rFonts w:ascii="Times New Roman" w:eastAsia="Calibri" w:hAnsi="Times New Roman" w:cs="Times New Roman"/>
          <w:sz w:val="28"/>
          <w:szCs w:val="28"/>
        </w:rPr>
        <w:t>, между студентом и предприяти</w:t>
      </w:r>
      <w:r w:rsidR="00853D82">
        <w:rPr>
          <w:rFonts w:ascii="Times New Roman" w:eastAsia="Calibri" w:hAnsi="Times New Roman" w:cs="Times New Roman"/>
          <w:sz w:val="28"/>
          <w:szCs w:val="28"/>
        </w:rPr>
        <w:t>ями Советского района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8F0CC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D711D" w:rsidRDefault="008F0CC2" w:rsidP="007D711D">
      <w:pPr>
        <w:pStyle w:val="a4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Повышается мотивация студентов к получению образования, повышается престиж рабочих профессий и специальностей</w:t>
      </w:r>
      <w:r w:rsidR="00853D8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D711D" w:rsidRDefault="007D711D" w:rsidP="007D711D">
      <w:pPr>
        <w:pStyle w:val="a4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D711D" w:rsidRDefault="007D711D" w:rsidP="007D711D">
      <w:pPr>
        <w:pStyle w:val="a4"/>
        <w:spacing w:after="0" w:line="240" w:lineRule="auto"/>
        <w:ind w:left="-567" w:firstLine="567"/>
        <w:jc w:val="both"/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4. </w:t>
      </w:r>
      <w:r w:rsidR="008F0CC2" w:rsidRPr="007D711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Ч</w:t>
      </w:r>
      <w:r w:rsidR="009F7D51" w:rsidRPr="007D711D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u w:val="single"/>
        </w:rPr>
        <w:t xml:space="preserve">емпионатная подготовка </w:t>
      </w:r>
      <w:r w:rsidR="00031D8A" w:rsidRPr="007D711D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u w:val="single"/>
        </w:rPr>
        <w:t>(конкурсная).</w:t>
      </w:r>
    </w:p>
    <w:p w:rsidR="00C93D5C" w:rsidRPr="007D711D" w:rsidRDefault="00C93D5C" w:rsidP="007D711D">
      <w:pPr>
        <w:pStyle w:val="a4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711D">
        <w:rPr>
          <w:rFonts w:ascii="Times New Roman" w:eastAsia="Calibri" w:hAnsi="Times New Roman" w:cs="Times New Roman"/>
          <w:sz w:val="28"/>
          <w:szCs w:val="28"/>
        </w:rPr>
        <w:t>Развитие движения  WSR и проведение демонстрационного  экзамена.</w:t>
      </w:r>
    </w:p>
    <w:p w:rsidR="004D446B" w:rsidRPr="004D446B" w:rsidRDefault="004D446B" w:rsidP="007D711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446B">
        <w:rPr>
          <w:rFonts w:ascii="Times New Roman" w:eastAsia="Calibri" w:hAnsi="Times New Roman" w:cs="Times New Roman"/>
          <w:b/>
          <w:sz w:val="28"/>
          <w:szCs w:val="28"/>
        </w:rPr>
        <w:t>Задача:</w:t>
      </w:r>
    </w:p>
    <w:p w:rsidR="004D446B" w:rsidRDefault="004D446B" w:rsidP="007D711D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446B">
        <w:rPr>
          <w:rFonts w:ascii="Times New Roman" w:hAnsi="Times New Roman" w:cs="Times New Roman"/>
          <w:b/>
          <w:sz w:val="28"/>
          <w:szCs w:val="28"/>
        </w:rPr>
        <w:t xml:space="preserve">Обеспечение увеличения численности выпускников образовательных организаций, реализующих программы среднего профессионального образования, продемонстрировавших уровень </w:t>
      </w:r>
      <w:r w:rsidR="00037D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446B">
        <w:rPr>
          <w:rFonts w:ascii="Times New Roman" w:hAnsi="Times New Roman" w:cs="Times New Roman"/>
          <w:b/>
          <w:sz w:val="28"/>
          <w:szCs w:val="28"/>
        </w:rPr>
        <w:t xml:space="preserve">подготовки, соответствующий </w:t>
      </w:r>
      <w:r w:rsidR="008F0CC2">
        <w:rPr>
          <w:rFonts w:ascii="Times New Roman" w:hAnsi="Times New Roman" w:cs="Times New Roman"/>
          <w:b/>
          <w:sz w:val="28"/>
          <w:szCs w:val="28"/>
        </w:rPr>
        <w:t>мировым стандартам, требований</w:t>
      </w:r>
      <w:r w:rsidRPr="004D446B">
        <w:rPr>
          <w:rFonts w:ascii="Times New Roman" w:hAnsi="Times New Roman" w:cs="Times New Roman"/>
          <w:b/>
          <w:sz w:val="28"/>
          <w:szCs w:val="28"/>
        </w:rPr>
        <w:t xml:space="preserve"> Ворлдскиллс Россия.</w:t>
      </w:r>
    </w:p>
    <w:p w:rsidR="00005140" w:rsidRDefault="007D711D" w:rsidP="007D711D">
      <w:pPr>
        <w:pStyle w:val="a4"/>
        <w:tabs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ab/>
      </w:r>
      <w:r w:rsidRPr="007D711D">
        <w:rPr>
          <w:rFonts w:ascii="Times New Roman" w:hAnsi="Times New Roman" w:cs="Times New Roman"/>
          <w:b/>
          <w:iCs/>
          <w:sz w:val="28"/>
          <w:szCs w:val="28"/>
        </w:rPr>
        <w:t>1.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="005839DD" w:rsidRPr="00005140">
        <w:rPr>
          <w:rFonts w:ascii="Times New Roman" w:hAnsi="Times New Roman" w:cs="Times New Roman"/>
          <w:iCs/>
          <w:sz w:val="28"/>
          <w:szCs w:val="28"/>
        </w:rPr>
        <w:t>На базе БУ «Советский политехнический колледж» создано два специализированных центра компетенций по компетенциям «Графический дизайн» и «Веб дизайн и разработка», специализированный центр компетенций</w:t>
      </w:r>
      <w:r w:rsidR="005839DD" w:rsidRPr="00005140">
        <w:rPr>
          <w:rFonts w:ascii="Times New Roman" w:hAnsi="Times New Roman" w:cs="Times New Roman"/>
          <w:i/>
          <w:iCs/>
          <w:szCs w:val="24"/>
        </w:rPr>
        <w:t xml:space="preserve">  </w:t>
      </w:r>
      <w:r w:rsidR="005839DD" w:rsidRPr="00005140">
        <w:rPr>
          <w:rFonts w:ascii="Times New Roman" w:hAnsi="Times New Roman" w:cs="Times New Roman"/>
          <w:iCs/>
          <w:sz w:val="28"/>
          <w:szCs w:val="28"/>
        </w:rPr>
        <w:t xml:space="preserve">«Веб дизайн и разработка» </w:t>
      </w:r>
      <w:r w:rsidR="00005140" w:rsidRPr="00005140">
        <w:rPr>
          <w:rFonts w:ascii="Times New Roman" w:hAnsi="Times New Roman" w:cs="Times New Roman"/>
          <w:iCs/>
          <w:sz w:val="28"/>
          <w:szCs w:val="28"/>
        </w:rPr>
        <w:t>аккредитован</w:t>
      </w:r>
      <w:r w:rsidR="005839DD" w:rsidRPr="00005140">
        <w:rPr>
          <w:rFonts w:ascii="Times New Roman" w:hAnsi="Times New Roman" w:cs="Times New Roman"/>
          <w:iCs/>
          <w:sz w:val="28"/>
          <w:szCs w:val="28"/>
        </w:rPr>
        <w:t xml:space="preserve"> по стандартам Ворлдскиллс (Аттестат о присвоении статуса специализированного центра компетенций № 77-17/2807 от 25.10.2017 года) </w:t>
      </w:r>
      <w:r w:rsidR="001B4A06">
        <w:rPr>
          <w:rFonts w:ascii="Times New Roman" w:hAnsi="Times New Roman" w:cs="Times New Roman"/>
          <w:iCs/>
          <w:sz w:val="28"/>
          <w:szCs w:val="28"/>
        </w:rPr>
        <w:t xml:space="preserve">ведется </w:t>
      </w:r>
      <w:r w:rsidR="005839DD" w:rsidRPr="00005140">
        <w:rPr>
          <w:rFonts w:ascii="Times New Roman" w:hAnsi="Times New Roman" w:cs="Times New Roman"/>
          <w:iCs/>
          <w:sz w:val="28"/>
          <w:szCs w:val="28"/>
        </w:rPr>
        <w:t>активн</w:t>
      </w:r>
      <w:r w:rsidR="001B4A06">
        <w:rPr>
          <w:rFonts w:ascii="Times New Roman" w:hAnsi="Times New Roman" w:cs="Times New Roman"/>
          <w:iCs/>
          <w:sz w:val="28"/>
          <w:szCs w:val="28"/>
        </w:rPr>
        <w:t>ая</w:t>
      </w:r>
      <w:r w:rsidR="005839DD" w:rsidRPr="00005140">
        <w:rPr>
          <w:rFonts w:ascii="Times New Roman" w:hAnsi="Times New Roman" w:cs="Times New Roman"/>
          <w:iCs/>
          <w:sz w:val="28"/>
          <w:szCs w:val="28"/>
        </w:rPr>
        <w:t xml:space="preserve"> работ</w:t>
      </w:r>
      <w:r w:rsidR="001B4A06">
        <w:rPr>
          <w:rFonts w:ascii="Times New Roman" w:hAnsi="Times New Roman" w:cs="Times New Roman"/>
          <w:iCs/>
          <w:sz w:val="28"/>
          <w:szCs w:val="28"/>
        </w:rPr>
        <w:t>а</w:t>
      </w:r>
      <w:r w:rsidR="005839DD" w:rsidRPr="00005140">
        <w:rPr>
          <w:rFonts w:ascii="Times New Roman" w:hAnsi="Times New Roman" w:cs="Times New Roman"/>
          <w:iCs/>
          <w:sz w:val="28"/>
          <w:szCs w:val="28"/>
        </w:rPr>
        <w:t xml:space="preserve"> в тренировочных сборах региональных участников чемпионатов, участников демонстрационного экзамена, работ</w:t>
      </w:r>
      <w:r w:rsidR="001B4A06">
        <w:rPr>
          <w:rFonts w:ascii="Times New Roman" w:hAnsi="Times New Roman" w:cs="Times New Roman"/>
          <w:iCs/>
          <w:sz w:val="28"/>
          <w:szCs w:val="28"/>
        </w:rPr>
        <w:t>а</w:t>
      </w:r>
      <w:r w:rsidR="005839DD" w:rsidRPr="00005140">
        <w:rPr>
          <w:rFonts w:ascii="Times New Roman" w:hAnsi="Times New Roman" w:cs="Times New Roman"/>
          <w:iCs/>
          <w:sz w:val="28"/>
          <w:szCs w:val="28"/>
        </w:rPr>
        <w:t xml:space="preserve"> с экспертным сообществом по</w:t>
      </w:r>
      <w:proofErr w:type="gramEnd"/>
      <w:r w:rsidR="005839DD" w:rsidRPr="00005140">
        <w:rPr>
          <w:rFonts w:ascii="Times New Roman" w:hAnsi="Times New Roman" w:cs="Times New Roman"/>
          <w:iCs/>
          <w:sz w:val="28"/>
          <w:szCs w:val="28"/>
        </w:rPr>
        <w:t xml:space="preserve"> данной компетенции и с представителями предприятий и организаций, а также ведет профориентационную работу по данным направлениям среди воспитанников и обучающихся дошкольных организаций и организаций общего образования. </w:t>
      </w:r>
      <w:r w:rsidR="001B4A06">
        <w:rPr>
          <w:rFonts w:ascii="Times New Roman" w:hAnsi="Times New Roman" w:cs="Times New Roman"/>
          <w:iCs/>
          <w:sz w:val="28"/>
          <w:szCs w:val="28"/>
        </w:rPr>
        <w:t>Д</w:t>
      </w:r>
      <w:r w:rsidR="001B4A06" w:rsidRPr="00005140">
        <w:rPr>
          <w:rFonts w:ascii="Times New Roman" w:hAnsi="Times New Roman" w:cs="Times New Roman"/>
          <w:iCs/>
          <w:sz w:val="28"/>
          <w:szCs w:val="28"/>
        </w:rPr>
        <w:t xml:space="preserve">о конца 2018 года </w:t>
      </w:r>
      <w:r w:rsidR="008F0CC2" w:rsidRPr="00005140">
        <w:rPr>
          <w:rFonts w:ascii="Times New Roman" w:hAnsi="Times New Roman" w:cs="Times New Roman"/>
          <w:iCs/>
          <w:sz w:val="28"/>
          <w:szCs w:val="28"/>
        </w:rPr>
        <w:t>планируе</w:t>
      </w:r>
      <w:r w:rsidR="008F0CC2">
        <w:rPr>
          <w:rFonts w:ascii="Times New Roman" w:hAnsi="Times New Roman" w:cs="Times New Roman"/>
          <w:iCs/>
          <w:sz w:val="28"/>
          <w:szCs w:val="28"/>
        </w:rPr>
        <w:t>м</w:t>
      </w:r>
      <w:r w:rsidR="008F0CC2" w:rsidRPr="00005140">
        <w:rPr>
          <w:rFonts w:ascii="Times New Roman" w:hAnsi="Times New Roman" w:cs="Times New Roman"/>
          <w:iCs/>
          <w:sz w:val="28"/>
          <w:szCs w:val="28"/>
        </w:rPr>
        <w:t xml:space="preserve"> пройти процедуру аккредитации</w:t>
      </w:r>
      <w:r w:rsidR="008F0CC2">
        <w:rPr>
          <w:rFonts w:ascii="Times New Roman" w:hAnsi="Times New Roman" w:cs="Times New Roman"/>
          <w:iCs/>
          <w:sz w:val="28"/>
          <w:szCs w:val="28"/>
        </w:rPr>
        <w:t xml:space="preserve"> по </w:t>
      </w:r>
      <w:r w:rsidR="008F0CC2" w:rsidRPr="0000514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839DD" w:rsidRPr="00005140">
        <w:rPr>
          <w:rFonts w:ascii="Times New Roman" w:hAnsi="Times New Roman" w:cs="Times New Roman"/>
          <w:iCs/>
          <w:sz w:val="28"/>
          <w:szCs w:val="28"/>
        </w:rPr>
        <w:t>СЦК «Графический дизайн».</w:t>
      </w:r>
    </w:p>
    <w:p w:rsidR="007D711D" w:rsidRPr="00005140" w:rsidRDefault="007D711D" w:rsidP="007D711D">
      <w:pPr>
        <w:pStyle w:val="a4"/>
        <w:tabs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21A5B" w:rsidRPr="00E711A2" w:rsidRDefault="007D711D" w:rsidP="007D711D">
      <w:pPr>
        <w:pStyle w:val="a4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="00005140" w:rsidRPr="00E711A2">
        <w:rPr>
          <w:rFonts w:ascii="Times New Roman" w:eastAsia="Calibri" w:hAnsi="Times New Roman" w:cs="Times New Roman"/>
          <w:b/>
          <w:sz w:val="28"/>
          <w:szCs w:val="28"/>
        </w:rPr>
        <w:t>Организация и проведение государственной итоговой аттестации в виде демонстрационного экзамена</w:t>
      </w:r>
    </w:p>
    <w:p w:rsidR="005839DD" w:rsidRDefault="005839DD" w:rsidP="007D711D">
      <w:pPr>
        <w:pStyle w:val="a4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005140">
        <w:rPr>
          <w:rFonts w:ascii="Times New Roman" w:hAnsi="Times New Roman" w:cs="Times New Roman"/>
          <w:iCs/>
          <w:sz w:val="28"/>
          <w:szCs w:val="28"/>
        </w:rPr>
        <w:t>СЦК оснащены современным оборудованием в соответствии с требованиями инфраструктурных листов Ворлдскиллс по данным компетенциям, в 2018 году получены аттестаты центров проведения демонстрационного экзамена по коду 1 по компетенциям «Графический дизайн» и «Веб дизайн и разработка» (№ 230-18/1503 и №231-18/1503 от 13.04.2018 года) и в рамках пилотной апробации выпускники 2018 года БУ «Советский политехнический колледж» пройдут государственную аттестацию в форме</w:t>
      </w:r>
      <w:proofErr w:type="gramEnd"/>
      <w:r w:rsidRPr="00005140">
        <w:rPr>
          <w:rFonts w:ascii="Times New Roman" w:hAnsi="Times New Roman" w:cs="Times New Roman"/>
          <w:iCs/>
          <w:sz w:val="28"/>
          <w:szCs w:val="28"/>
        </w:rPr>
        <w:t xml:space="preserve"> демонстрационного экзамена</w:t>
      </w:r>
      <w:r w:rsidR="00005140" w:rsidRPr="00005140">
        <w:rPr>
          <w:rFonts w:ascii="Times New Roman" w:hAnsi="Times New Roman" w:cs="Times New Roman"/>
          <w:iCs/>
          <w:sz w:val="28"/>
          <w:szCs w:val="28"/>
        </w:rPr>
        <w:t xml:space="preserve"> в количестве 23 человека</w:t>
      </w:r>
      <w:r w:rsidRPr="00005140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7D711D" w:rsidRPr="00005140" w:rsidRDefault="007D711D" w:rsidP="007D711D">
      <w:pPr>
        <w:pStyle w:val="a4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005140" w:rsidRDefault="007D711D" w:rsidP="007D711D">
      <w:pPr>
        <w:pStyle w:val="a4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711D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05140" w:rsidRPr="00005140">
        <w:rPr>
          <w:rFonts w:ascii="Times New Roman" w:eastAsia="Calibri" w:hAnsi="Times New Roman" w:cs="Times New Roman"/>
          <w:sz w:val="28"/>
          <w:szCs w:val="28"/>
        </w:rPr>
        <w:t xml:space="preserve">Ежегодно </w:t>
      </w:r>
      <w:r w:rsidR="001B4A06">
        <w:rPr>
          <w:rFonts w:ascii="Times New Roman" w:eastAsia="Calibri" w:hAnsi="Times New Roman" w:cs="Times New Roman"/>
          <w:sz w:val="28"/>
          <w:szCs w:val="28"/>
        </w:rPr>
        <w:t>студенты принимают</w:t>
      </w:r>
      <w:r w:rsidR="00005140" w:rsidRPr="00005140">
        <w:rPr>
          <w:rFonts w:ascii="Times New Roman" w:eastAsia="Calibri" w:hAnsi="Times New Roman" w:cs="Times New Roman"/>
          <w:sz w:val="28"/>
          <w:szCs w:val="28"/>
        </w:rPr>
        <w:t xml:space="preserve"> участие в региональном чемпионате «Молодые профессионалы» (Ворлдскиллс Россия), по итогам последних </w:t>
      </w:r>
      <w:r w:rsidR="00E21A5B">
        <w:rPr>
          <w:rFonts w:ascii="Times New Roman" w:eastAsia="Calibri" w:hAnsi="Times New Roman" w:cs="Times New Roman"/>
          <w:sz w:val="28"/>
          <w:szCs w:val="28"/>
        </w:rPr>
        <w:t xml:space="preserve">лет </w:t>
      </w:r>
      <w:r w:rsidR="00005140" w:rsidRPr="00005140">
        <w:rPr>
          <w:rFonts w:ascii="Times New Roman" w:eastAsia="Calibri" w:hAnsi="Times New Roman" w:cs="Times New Roman"/>
          <w:sz w:val="28"/>
          <w:szCs w:val="28"/>
        </w:rPr>
        <w:t xml:space="preserve">чемпионатов команда колледжа занимает 2 место в медальном зачете, </w:t>
      </w:r>
      <w:r w:rsidR="00005140" w:rsidRPr="0000514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педагогические работники участвуют в проведении чемпионата  в статусе главных экспертов компетенций. </w:t>
      </w:r>
    </w:p>
    <w:p w:rsidR="007D711D" w:rsidRDefault="007D711D" w:rsidP="007D711D">
      <w:pPr>
        <w:pStyle w:val="a4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446B" w:rsidRDefault="007D711D" w:rsidP="007D711D">
      <w:pPr>
        <w:pStyle w:val="a4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711D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05140" w:rsidRPr="00005140">
        <w:rPr>
          <w:rFonts w:ascii="Times New Roman" w:eastAsia="Calibri" w:hAnsi="Times New Roman" w:cs="Times New Roman"/>
          <w:sz w:val="28"/>
          <w:szCs w:val="28"/>
        </w:rPr>
        <w:t xml:space="preserve">С целью повышения качества образования </w:t>
      </w:r>
      <w:r w:rsidR="001B4A06">
        <w:rPr>
          <w:rFonts w:ascii="Times New Roman" w:eastAsia="Calibri" w:hAnsi="Times New Roman" w:cs="Times New Roman"/>
          <w:sz w:val="28"/>
          <w:szCs w:val="28"/>
        </w:rPr>
        <w:t>студенты</w:t>
      </w:r>
      <w:r w:rsidR="00005140" w:rsidRPr="00005140">
        <w:rPr>
          <w:rFonts w:ascii="Times New Roman" w:eastAsia="Calibri" w:hAnsi="Times New Roman" w:cs="Times New Roman"/>
          <w:sz w:val="28"/>
          <w:szCs w:val="28"/>
        </w:rPr>
        <w:t xml:space="preserve"> участву</w:t>
      </w:r>
      <w:r w:rsidR="001B4A06">
        <w:rPr>
          <w:rFonts w:ascii="Times New Roman" w:eastAsia="Calibri" w:hAnsi="Times New Roman" w:cs="Times New Roman"/>
          <w:sz w:val="28"/>
          <w:szCs w:val="28"/>
        </w:rPr>
        <w:t>ют</w:t>
      </w:r>
      <w:r w:rsidR="00005140" w:rsidRPr="000051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446B" w:rsidRPr="00005140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4D446B" w:rsidRPr="00E711A2">
        <w:rPr>
          <w:rFonts w:ascii="Times New Roman" w:eastAsia="Calibri" w:hAnsi="Times New Roman" w:cs="Times New Roman"/>
          <w:b/>
          <w:sz w:val="28"/>
          <w:szCs w:val="28"/>
        </w:rPr>
        <w:t>тренировочных (</w:t>
      </w:r>
      <w:proofErr w:type="spellStart"/>
      <w:r w:rsidR="004D446B" w:rsidRPr="00E711A2">
        <w:rPr>
          <w:rFonts w:ascii="Times New Roman" w:eastAsia="Calibri" w:hAnsi="Times New Roman" w:cs="Times New Roman"/>
          <w:b/>
          <w:sz w:val="28"/>
          <w:szCs w:val="28"/>
        </w:rPr>
        <w:t>стажировочных</w:t>
      </w:r>
      <w:proofErr w:type="spellEnd"/>
      <w:r w:rsidR="004D446B" w:rsidRPr="00E711A2">
        <w:rPr>
          <w:rFonts w:ascii="Times New Roman" w:eastAsia="Calibri" w:hAnsi="Times New Roman" w:cs="Times New Roman"/>
          <w:b/>
          <w:sz w:val="28"/>
          <w:szCs w:val="28"/>
        </w:rPr>
        <w:t>) выездах</w:t>
      </w:r>
      <w:r w:rsidR="004D446B" w:rsidRPr="00005140">
        <w:rPr>
          <w:rFonts w:ascii="Times New Roman" w:eastAsia="Calibri" w:hAnsi="Times New Roman" w:cs="Times New Roman"/>
          <w:sz w:val="28"/>
          <w:szCs w:val="28"/>
        </w:rPr>
        <w:t xml:space="preserve"> в другие субъекты РФ и за рубеж для подготовки участников к соревнованиям разных уровней по стандартам </w:t>
      </w:r>
      <w:proofErr w:type="spellStart"/>
      <w:r w:rsidR="004D446B" w:rsidRPr="00005140">
        <w:rPr>
          <w:rFonts w:ascii="Times New Roman" w:eastAsia="Calibri" w:hAnsi="Times New Roman" w:cs="Times New Roman"/>
          <w:sz w:val="28"/>
          <w:szCs w:val="28"/>
          <w:lang w:val="en-US"/>
        </w:rPr>
        <w:t>WorldSkills</w:t>
      </w:r>
      <w:proofErr w:type="spellEnd"/>
      <w:r w:rsidR="004D446B" w:rsidRPr="00005140">
        <w:rPr>
          <w:rFonts w:ascii="Times New Roman" w:eastAsia="Calibri" w:hAnsi="Times New Roman" w:cs="Times New Roman"/>
          <w:sz w:val="28"/>
          <w:szCs w:val="28"/>
        </w:rPr>
        <w:t>.</w:t>
      </w:r>
      <w:proofErr w:type="gramStart"/>
      <w:r w:rsidR="00005140" w:rsidRPr="00005140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="00005140" w:rsidRPr="00005140">
        <w:rPr>
          <w:rFonts w:ascii="Times New Roman" w:eastAsia="Calibri" w:hAnsi="Times New Roman" w:cs="Times New Roman"/>
          <w:sz w:val="28"/>
          <w:szCs w:val="28"/>
        </w:rPr>
        <w:t>Корея, Финляндия, регионы России)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D711D" w:rsidRPr="007D711D" w:rsidRDefault="007D711D" w:rsidP="007D711D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B13562" w:rsidRDefault="007D711D" w:rsidP="007D711D">
      <w:pPr>
        <w:pStyle w:val="a4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11D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3D5C" w:rsidRPr="00C93D5C">
        <w:rPr>
          <w:rFonts w:ascii="Times New Roman" w:hAnsi="Times New Roman" w:cs="Times New Roman"/>
          <w:sz w:val="28"/>
          <w:szCs w:val="28"/>
        </w:rPr>
        <w:t xml:space="preserve">На базе колледжа проводятся </w:t>
      </w:r>
      <w:r w:rsidR="00C93D5C" w:rsidRPr="00E711A2">
        <w:rPr>
          <w:rFonts w:ascii="Times New Roman" w:hAnsi="Times New Roman" w:cs="Times New Roman"/>
          <w:b/>
          <w:sz w:val="28"/>
          <w:szCs w:val="28"/>
        </w:rPr>
        <w:t>тренировочные мероприятия</w:t>
      </w:r>
      <w:r w:rsidR="00C93D5C">
        <w:rPr>
          <w:rFonts w:ascii="Times New Roman" w:hAnsi="Times New Roman" w:cs="Times New Roman"/>
          <w:sz w:val="28"/>
          <w:szCs w:val="28"/>
        </w:rPr>
        <w:t xml:space="preserve">, мастер классы с привлечением ведущих специалистов отраслей по всем компетенциям </w:t>
      </w:r>
      <w:r w:rsidR="00C93D5C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C93D5C" w:rsidRPr="00C93D5C">
        <w:rPr>
          <w:rFonts w:ascii="Times New Roman" w:hAnsi="Times New Roman" w:cs="Times New Roman"/>
          <w:sz w:val="28"/>
          <w:szCs w:val="28"/>
        </w:rPr>
        <w:t xml:space="preserve"> </w:t>
      </w:r>
      <w:r w:rsidR="00C93D5C">
        <w:rPr>
          <w:rFonts w:ascii="Times New Roman" w:hAnsi="Times New Roman" w:cs="Times New Roman"/>
          <w:sz w:val="28"/>
          <w:szCs w:val="28"/>
        </w:rPr>
        <w:t xml:space="preserve">, реализуемых в колледже – как новый формат подготовки </w:t>
      </w:r>
      <w:r w:rsidR="008F0CC2">
        <w:rPr>
          <w:rFonts w:ascii="Times New Roman" w:hAnsi="Times New Roman" w:cs="Times New Roman"/>
          <w:sz w:val="28"/>
          <w:szCs w:val="28"/>
        </w:rPr>
        <w:t>студент</w:t>
      </w:r>
      <w:r w:rsidR="00C93D5C">
        <w:rPr>
          <w:rFonts w:ascii="Times New Roman" w:hAnsi="Times New Roman" w:cs="Times New Roman"/>
          <w:sz w:val="28"/>
          <w:szCs w:val="28"/>
        </w:rPr>
        <w:t>ов</w:t>
      </w:r>
      <w:r w:rsidR="001B4A06">
        <w:rPr>
          <w:rFonts w:ascii="Times New Roman" w:hAnsi="Times New Roman" w:cs="Times New Roman"/>
          <w:sz w:val="28"/>
          <w:szCs w:val="28"/>
        </w:rPr>
        <w:t>.</w:t>
      </w:r>
      <w:r w:rsidR="00C93D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711D" w:rsidRPr="007D711D" w:rsidRDefault="007D711D" w:rsidP="007D711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13562" w:rsidRPr="009F7D51" w:rsidRDefault="007D711D" w:rsidP="007D711D">
      <w:pPr>
        <w:pStyle w:val="a4"/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D711D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13562" w:rsidRPr="00B13562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B13562" w:rsidRPr="00B13562">
        <w:rPr>
          <w:rFonts w:ascii="Times New Roman" w:hAnsi="Times New Roman" w:cs="Times New Roman"/>
          <w:iCs/>
          <w:sz w:val="28"/>
          <w:szCs w:val="28"/>
        </w:rPr>
        <w:t xml:space="preserve">повышения качества образования и </w:t>
      </w:r>
      <w:r w:rsidR="00B13562" w:rsidRPr="00B13562">
        <w:rPr>
          <w:rFonts w:ascii="Times New Roman" w:hAnsi="Times New Roman" w:cs="Times New Roman"/>
          <w:sz w:val="28"/>
          <w:szCs w:val="28"/>
        </w:rPr>
        <w:t xml:space="preserve"> формирования регионального экспертного сообщества</w:t>
      </w:r>
      <w:r w:rsidR="00B13562" w:rsidRPr="00B13562">
        <w:rPr>
          <w:rFonts w:ascii="Times New Roman" w:hAnsi="Times New Roman" w:cs="Times New Roman"/>
          <w:iCs/>
          <w:sz w:val="28"/>
          <w:szCs w:val="28"/>
        </w:rPr>
        <w:t xml:space="preserve"> педагогические работники  колледжа активно принимают у</w:t>
      </w:r>
      <w:r w:rsidR="00B13562" w:rsidRPr="00B13562">
        <w:rPr>
          <w:rFonts w:ascii="Times New Roman" w:hAnsi="Times New Roman" w:cs="Times New Roman"/>
          <w:sz w:val="28"/>
          <w:szCs w:val="28"/>
        </w:rPr>
        <w:t xml:space="preserve">частие в программах повышения квалификации, </w:t>
      </w:r>
      <w:r w:rsidR="001B4A06">
        <w:rPr>
          <w:rFonts w:ascii="Times New Roman" w:hAnsi="Times New Roman" w:cs="Times New Roman"/>
          <w:sz w:val="28"/>
          <w:szCs w:val="28"/>
        </w:rPr>
        <w:t xml:space="preserve">по состоянию на 2018 год </w:t>
      </w:r>
      <w:r w:rsidR="00B13562" w:rsidRPr="00B13562">
        <w:rPr>
          <w:rFonts w:ascii="Times New Roman" w:hAnsi="Times New Roman" w:cs="Times New Roman"/>
          <w:sz w:val="28"/>
          <w:szCs w:val="28"/>
        </w:rPr>
        <w:t xml:space="preserve"> в </w:t>
      </w:r>
      <w:r w:rsidR="00B13562" w:rsidRPr="009F7D51">
        <w:rPr>
          <w:rFonts w:ascii="Times New Roman" w:hAnsi="Times New Roman" w:cs="Times New Roman"/>
          <w:sz w:val="28"/>
          <w:szCs w:val="28"/>
        </w:rPr>
        <w:t xml:space="preserve">колледже </w:t>
      </w:r>
      <w:r w:rsidR="008B0906">
        <w:rPr>
          <w:rFonts w:ascii="Times New Roman" w:hAnsi="Times New Roman" w:cs="Times New Roman"/>
          <w:sz w:val="28"/>
          <w:szCs w:val="28"/>
        </w:rPr>
        <w:t>7</w:t>
      </w:r>
      <w:r w:rsidR="00B13562" w:rsidRPr="009F7D51">
        <w:rPr>
          <w:rFonts w:ascii="Times New Roman" w:hAnsi="Times New Roman" w:cs="Times New Roman"/>
          <w:sz w:val="28"/>
          <w:szCs w:val="28"/>
        </w:rPr>
        <w:t xml:space="preserve">0%  мастеров производственного обучения имеют статус эксперта демонстрационного экзамена, </w:t>
      </w:r>
      <w:r w:rsidR="008B0906">
        <w:rPr>
          <w:rFonts w:ascii="Times New Roman" w:hAnsi="Times New Roman" w:cs="Times New Roman"/>
          <w:sz w:val="28"/>
          <w:szCs w:val="28"/>
        </w:rPr>
        <w:t>30</w:t>
      </w:r>
      <w:r w:rsidR="00B13562" w:rsidRPr="009F7D51">
        <w:rPr>
          <w:rFonts w:ascii="Times New Roman" w:hAnsi="Times New Roman" w:cs="Times New Roman"/>
          <w:sz w:val="28"/>
          <w:szCs w:val="28"/>
        </w:rPr>
        <w:t xml:space="preserve"> % мастеров производственного обучения статус эксперта на право проведения регионального чемпионата, прошедших курсы повышения квалификации Академии </w:t>
      </w:r>
      <w:proofErr w:type="spellStart"/>
      <w:r w:rsidR="00B13562" w:rsidRPr="009F7D51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="00B13562" w:rsidRPr="009F7D51">
        <w:rPr>
          <w:rFonts w:ascii="Times New Roman" w:hAnsi="Times New Roman" w:cs="Times New Roman"/>
          <w:sz w:val="28"/>
          <w:szCs w:val="28"/>
        </w:rPr>
        <w:t xml:space="preserve"> Россия </w:t>
      </w:r>
      <w:r>
        <w:rPr>
          <w:rFonts w:ascii="Times New Roman" w:hAnsi="Times New Roman" w:cs="Times New Roman"/>
          <w:sz w:val="28"/>
          <w:szCs w:val="28"/>
        </w:rPr>
        <w:br/>
      </w:r>
      <w:r w:rsidR="00B13562" w:rsidRPr="009F7D51">
        <w:rPr>
          <w:rFonts w:ascii="Times New Roman" w:hAnsi="Times New Roman" w:cs="Times New Roman"/>
          <w:sz w:val="28"/>
          <w:szCs w:val="28"/>
        </w:rPr>
        <w:t xml:space="preserve">80 %.  </w:t>
      </w:r>
      <w:proofErr w:type="gramEnd"/>
    </w:p>
    <w:p w:rsidR="00EE29E7" w:rsidRPr="009F7D51" w:rsidRDefault="00EE29E7" w:rsidP="007D711D">
      <w:pPr>
        <w:pStyle w:val="a4"/>
        <w:shd w:val="clear" w:color="auto" w:fill="FFFFFF" w:themeFill="background1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D51">
        <w:rPr>
          <w:rFonts w:ascii="Times New Roman" w:hAnsi="Times New Roman" w:cs="Times New Roman"/>
          <w:sz w:val="28"/>
          <w:szCs w:val="28"/>
        </w:rPr>
        <w:t>С целью повышения качества подготовки з</w:t>
      </w:r>
      <w:r w:rsidRPr="009F7D51">
        <w:rPr>
          <w:rFonts w:ascii="Times New Roman" w:eastAsia="HiddenHorzOCR" w:hAnsi="Times New Roman" w:cs="Times New Roman"/>
          <w:sz w:val="28"/>
          <w:szCs w:val="28"/>
        </w:rPr>
        <w:t xml:space="preserve">аключены  договора социального партнерства о взаимодействии и привлечении работодателей </w:t>
      </w:r>
      <w:r w:rsidRPr="009F7D51">
        <w:rPr>
          <w:rFonts w:ascii="Times New Roman" w:hAnsi="Times New Roman" w:cs="Times New Roman"/>
          <w:sz w:val="28"/>
          <w:szCs w:val="28"/>
        </w:rPr>
        <w:t xml:space="preserve">для участия в образовательном процессе и в процедуре демонстрационного экзамена. </w:t>
      </w:r>
    </w:p>
    <w:p w:rsidR="00EE29E7" w:rsidRPr="009F7D51" w:rsidRDefault="00EE29E7" w:rsidP="007D711D">
      <w:pPr>
        <w:pStyle w:val="a4"/>
        <w:shd w:val="clear" w:color="auto" w:fill="FFFFFF" w:themeFill="background1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D51">
        <w:rPr>
          <w:rFonts w:ascii="Times New Roman" w:hAnsi="Times New Roman" w:cs="Times New Roman"/>
          <w:sz w:val="28"/>
          <w:szCs w:val="28"/>
        </w:rPr>
        <w:t>Организовано и проведено о</w:t>
      </w:r>
      <w:r w:rsidRPr="009F7D51">
        <w:rPr>
          <w:rFonts w:ascii="Times New Roman" w:eastAsia="HiddenHorzOCR" w:hAnsi="Times New Roman" w:cs="Times New Roman"/>
          <w:sz w:val="28"/>
          <w:szCs w:val="28"/>
        </w:rPr>
        <w:t xml:space="preserve">бучение </w:t>
      </w:r>
      <w:r w:rsidR="001B4A06">
        <w:rPr>
          <w:rFonts w:ascii="Times New Roman" w:eastAsia="HiddenHorzOCR" w:hAnsi="Times New Roman" w:cs="Times New Roman"/>
          <w:sz w:val="28"/>
          <w:szCs w:val="28"/>
        </w:rPr>
        <w:t xml:space="preserve">9 </w:t>
      </w:r>
      <w:r w:rsidRPr="009F7D51">
        <w:rPr>
          <w:rFonts w:ascii="Times New Roman" w:eastAsia="HiddenHorzOCR" w:hAnsi="Times New Roman" w:cs="Times New Roman"/>
          <w:sz w:val="28"/>
          <w:szCs w:val="28"/>
        </w:rPr>
        <w:t xml:space="preserve">представителей социальных партнеров по </w:t>
      </w:r>
      <w:r w:rsidRPr="009F7D51">
        <w:rPr>
          <w:rFonts w:ascii="Times New Roman" w:hAnsi="Times New Roman" w:cs="Times New Roman"/>
          <w:sz w:val="28"/>
          <w:szCs w:val="28"/>
        </w:rPr>
        <w:t>специализированным программам Союза, с целью расширения состава региональных экспертов для участия в независимой оценке в рамках демонстрационного экзамена</w:t>
      </w:r>
      <w:r w:rsidR="001B4A06">
        <w:rPr>
          <w:rFonts w:ascii="Times New Roman" w:hAnsi="Times New Roman" w:cs="Times New Roman"/>
          <w:sz w:val="28"/>
          <w:szCs w:val="28"/>
        </w:rPr>
        <w:t xml:space="preserve"> в  качестве </w:t>
      </w:r>
      <w:r w:rsidR="009F7D51" w:rsidRPr="009F7D51">
        <w:rPr>
          <w:rFonts w:ascii="Times New Roman" w:hAnsi="Times New Roman" w:cs="Times New Roman"/>
          <w:sz w:val="28"/>
          <w:szCs w:val="28"/>
        </w:rPr>
        <w:t>экспертов демонстрационного экзамена.</w:t>
      </w:r>
    </w:p>
    <w:p w:rsidR="00D64331" w:rsidRDefault="00D64331" w:rsidP="007D711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4331">
        <w:rPr>
          <w:rFonts w:ascii="Times New Roman" w:hAnsi="Times New Roman" w:cs="Times New Roman"/>
          <w:sz w:val="28"/>
          <w:szCs w:val="28"/>
        </w:rPr>
        <w:t xml:space="preserve">Большее внимание уделяется </w:t>
      </w:r>
      <w:r w:rsidR="001B4A06" w:rsidRPr="00D64331">
        <w:rPr>
          <w:rFonts w:ascii="Times New Roman" w:hAnsi="Times New Roman" w:cs="Times New Roman"/>
          <w:sz w:val="28"/>
          <w:szCs w:val="28"/>
        </w:rPr>
        <w:t>организации профессионального обучения и дополнительного профессионального образования работников</w:t>
      </w:r>
      <w:r w:rsidRPr="00D64331">
        <w:rPr>
          <w:rFonts w:ascii="Times New Roman" w:hAnsi="Times New Roman" w:cs="Times New Roman"/>
          <w:sz w:val="28"/>
          <w:szCs w:val="28"/>
        </w:rPr>
        <w:t xml:space="preserve"> предприятий и безработных граждан,  в связи с этим актуальным является создание </w:t>
      </w:r>
      <w:r w:rsidR="00EE29E7" w:rsidRPr="00D64331">
        <w:rPr>
          <w:rFonts w:ascii="Times New Roman" w:hAnsi="Times New Roman" w:cs="Times New Roman"/>
          <w:bCs/>
          <w:sz w:val="28"/>
          <w:szCs w:val="28"/>
        </w:rPr>
        <w:t>центра опережающей подготовки</w:t>
      </w:r>
      <w:r w:rsidRPr="00D64331">
        <w:rPr>
          <w:rFonts w:ascii="Times New Roman" w:hAnsi="Times New Roman" w:cs="Times New Roman"/>
          <w:bCs/>
          <w:sz w:val="28"/>
          <w:szCs w:val="28"/>
        </w:rPr>
        <w:t>.</w:t>
      </w:r>
      <w:r w:rsidR="00EE29E7" w:rsidRPr="00D6433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6433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D711D" w:rsidRDefault="007D711D" w:rsidP="007D711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4331" w:rsidRPr="00D64331" w:rsidRDefault="00D64331" w:rsidP="007D711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4331">
        <w:rPr>
          <w:rFonts w:ascii="Times New Roman" w:hAnsi="Times New Roman" w:cs="Times New Roman"/>
          <w:bCs/>
          <w:sz w:val="28"/>
          <w:szCs w:val="28"/>
        </w:rPr>
        <w:t xml:space="preserve">Задачами </w:t>
      </w:r>
      <w:r>
        <w:rPr>
          <w:rFonts w:ascii="Times New Roman" w:hAnsi="Times New Roman" w:cs="Times New Roman"/>
          <w:bCs/>
          <w:sz w:val="28"/>
          <w:szCs w:val="28"/>
        </w:rPr>
        <w:t>центра</w:t>
      </w:r>
      <w:r w:rsidRPr="00D64331">
        <w:rPr>
          <w:rFonts w:ascii="Times New Roman" w:hAnsi="Times New Roman" w:cs="Times New Roman"/>
          <w:bCs/>
          <w:sz w:val="28"/>
          <w:szCs w:val="28"/>
        </w:rPr>
        <w:t xml:space="preserve"> являю</w:t>
      </w:r>
      <w:bookmarkStart w:id="0" w:name="_GoBack"/>
      <w:bookmarkEnd w:id="0"/>
      <w:r w:rsidRPr="00D64331">
        <w:rPr>
          <w:rFonts w:ascii="Times New Roman" w:hAnsi="Times New Roman" w:cs="Times New Roman"/>
          <w:bCs/>
          <w:sz w:val="28"/>
          <w:szCs w:val="28"/>
        </w:rPr>
        <w:t xml:space="preserve">тся: </w:t>
      </w:r>
    </w:p>
    <w:p w:rsidR="00D64331" w:rsidRPr="00D64331" w:rsidRDefault="00604E30" w:rsidP="007D711D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r w:rsidRPr="00D64331">
        <w:rPr>
          <w:rFonts w:ascii="Times New Roman" w:hAnsi="Times New Roman" w:cs="Times New Roman"/>
          <w:sz w:val="28"/>
          <w:szCs w:val="28"/>
        </w:rPr>
        <w:t>совершенствование профессиональной квалификации</w:t>
      </w:r>
      <w:r w:rsidR="00E113B2" w:rsidRPr="00D643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4331" w:rsidRPr="00D64331" w:rsidRDefault="00604E30" w:rsidP="007D711D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4331">
        <w:rPr>
          <w:rFonts w:ascii="Times New Roman" w:hAnsi="Times New Roman" w:cs="Times New Roman"/>
          <w:sz w:val="28"/>
          <w:szCs w:val="28"/>
        </w:rPr>
        <w:t>смены профиля</w:t>
      </w:r>
      <w:r w:rsidR="00E113B2" w:rsidRPr="00D64331">
        <w:rPr>
          <w:rFonts w:ascii="Times New Roman" w:hAnsi="Times New Roman" w:cs="Times New Roman"/>
          <w:sz w:val="28"/>
          <w:szCs w:val="28"/>
        </w:rPr>
        <w:t xml:space="preserve"> </w:t>
      </w:r>
      <w:r w:rsidRPr="00D64331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DC701C" w:rsidRDefault="00604E30" w:rsidP="007D711D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4331">
        <w:rPr>
          <w:rFonts w:ascii="Times New Roman" w:hAnsi="Times New Roman" w:cs="Times New Roman"/>
          <w:sz w:val="28"/>
          <w:szCs w:val="28"/>
        </w:rPr>
        <w:t>расширение профессиональной</w:t>
      </w:r>
      <w:r w:rsidR="00E113B2" w:rsidRPr="00D64331">
        <w:rPr>
          <w:rFonts w:ascii="Times New Roman" w:hAnsi="Times New Roman" w:cs="Times New Roman"/>
          <w:sz w:val="28"/>
          <w:szCs w:val="28"/>
        </w:rPr>
        <w:t xml:space="preserve"> </w:t>
      </w:r>
      <w:r w:rsidRPr="00D64331">
        <w:rPr>
          <w:rFonts w:ascii="Times New Roman" w:hAnsi="Times New Roman" w:cs="Times New Roman"/>
          <w:sz w:val="28"/>
          <w:szCs w:val="28"/>
        </w:rPr>
        <w:t>квалификации</w:t>
      </w:r>
    </w:p>
    <w:p w:rsidR="00D64331" w:rsidRPr="00D64331" w:rsidRDefault="00D64331" w:rsidP="007D711D">
      <w:pPr>
        <w:pStyle w:val="a4"/>
        <w:autoSpaceDE w:val="0"/>
        <w:autoSpaceDN w:val="0"/>
        <w:adjustRightInd w:val="0"/>
        <w:spacing w:after="0" w:line="240" w:lineRule="auto"/>
        <w:ind w:left="153"/>
        <w:jc w:val="both"/>
        <w:rPr>
          <w:rFonts w:ascii="Times New Roman" w:hAnsi="Times New Roman" w:cs="Times New Roman"/>
          <w:sz w:val="28"/>
          <w:szCs w:val="28"/>
        </w:rPr>
      </w:pPr>
      <w:r w:rsidRPr="00E113B2">
        <w:rPr>
          <w:rFonts w:ascii="Times New Roman" w:hAnsi="Times New Roman" w:cs="Times New Roman"/>
          <w:sz w:val="28"/>
          <w:szCs w:val="28"/>
        </w:rPr>
        <w:t>кадров, способных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13B2">
        <w:rPr>
          <w:rFonts w:ascii="Times New Roman" w:hAnsi="Times New Roman" w:cs="Times New Roman"/>
          <w:sz w:val="28"/>
          <w:szCs w:val="28"/>
        </w:rPr>
        <w:t xml:space="preserve">обеспечить эффективную работу производств на </w:t>
      </w:r>
      <w:r w:rsidRPr="00B05D81">
        <w:rPr>
          <w:rFonts w:ascii="Times New Roman" w:hAnsi="Times New Roman" w:cs="Times New Roman"/>
          <w:sz w:val="28"/>
          <w:szCs w:val="28"/>
        </w:rPr>
        <w:t>современном этапе и в будущем.</w:t>
      </w:r>
    </w:p>
    <w:p w:rsidR="00325F2A" w:rsidRDefault="00037DF2" w:rsidP="007D71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25F2A" w:rsidRPr="00031D8A">
        <w:rPr>
          <w:rFonts w:ascii="Times New Roman" w:hAnsi="Times New Roman" w:cs="Times New Roman"/>
          <w:sz w:val="28"/>
          <w:szCs w:val="28"/>
        </w:rPr>
        <w:t>ринимае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325F2A" w:rsidRPr="00031D8A">
        <w:rPr>
          <w:rFonts w:ascii="Times New Roman" w:hAnsi="Times New Roman" w:cs="Times New Roman"/>
          <w:sz w:val="28"/>
          <w:szCs w:val="28"/>
        </w:rPr>
        <w:t xml:space="preserve"> активное участие в реализации Государственной программы Ханты-Мансийского автономного округа – Югры «Содействие занятости населения в Ханты</w:t>
      </w:r>
      <w:r w:rsidR="008F0CC2">
        <w:rPr>
          <w:rFonts w:ascii="Times New Roman" w:hAnsi="Times New Roman" w:cs="Times New Roman"/>
          <w:sz w:val="28"/>
          <w:szCs w:val="28"/>
        </w:rPr>
        <w:t xml:space="preserve"> </w:t>
      </w:r>
      <w:r w:rsidR="00325F2A" w:rsidRPr="00031D8A">
        <w:rPr>
          <w:rFonts w:ascii="Times New Roman" w:hAnsi="Times New Roman" w:cs="Times New Roman"/>
          <w:sz w:val="28"/>
          <w:szCs w:val="28"/>
        </w:rPr>
        <w:t>-</w:t>
      </w:r>
      <w:r w:rsidR="008F0CC2">
        <w:rPr>
          <w:rFonts w:ascii="Times New Roman" w:hAnsi="Times New Roman" w:cs="Times New Roman"/>
          <w:sz w:val="28"/>
          <w:szCs w:val="28"/>
        </w:rPr>
        <w:t xml:space="preserve"> </w:t>
      </w:r>
      <w:r w:rsidR="00325F2A" w:rsidRPr="00031D8A">
        <w:rPr>
          <w:rFonts w:ascii="Times New Roman" w:hAnsi="Times New Roman" w:cs="Times New Roman"/>
          <w:sz w:val="28"/>
          <w:szCs w:val="28"/>
        </w:rPr>
        <w:t>Мансийском автономном округе – Югре на 2018 - 2025 годы и на период до 2030 года»</w:t>
      </w:r>
      <w:r w:rsidR="008F0CC2">
        <w:rPr>
          <w:rFonts w:ascii="Times New Roman" w:hAnsi="Times New Roman" w:cs="Times New Roman"/>
          <w:sz w:val="28"/>
          <w:szCs w:val="28"/>
        </w:rPr>
        <w:t xml:space="preserve">. </w:t>
      </w:r>
      <w:r w:rsidR="00325F2A" w:rsidRPr="00031D8A">
        <w:rPr>
          <w:rFonts w:ascii="Times New Roman" w:hAnsi="Times New Roman" w:cs="Times New Roman"/>
          <w:sz w:val="28"/>
          <w:szCs w:val="28"/>
        </w:rPr>
        <w:t xml:space="preserve">Организовано опережающее профессиональное обучение работников, организаций производственной сферы, осуществляющих реструктуризацию и модернизацию производства в соответствии с </w:t>
      </w:r>
      <w:r w:rsidR="00325F2A" w:rsidRPr="00031D8A">
        <w:rPr>
          <w:rFonts w:ascii="Times New Roman" w:hAnsi="Times New Roman" w:cs="Times New Roman"/>
          <w:sz w:val="28"/>
          <w:szCs w:val="28"/>
        </w:rPr>
        <w:lastRenderedPageBreak/>
        <w:t xml:space="preserve">инвестиционными проектами в 2017/18 году для предприятия АО «Югорский лесопромышленный холдинг». </w:t>
      </w:r>
    </w:p>
    <w:p w:rsidR="00031D8A" w:rsidRPr="00031D8A" w:rsidRDefault="00325F2A" w:rsidP="007D71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Центр опережающего обучение предусматривает также и подготовку школьников:</w:t>
      </w:r>
      <w:r w:rsidR="00031D8A">
        <w:rPr>
          <w:rFonts w:ascii="Times New Roman" w:hAnsi="Times New Roman" w:cs="Times New Roman"/>
          <w:sz w:val="28"/>
          <w:szCs w:val="28"/>
        </w:rPr>
        <w:t xml:space="preserve">  в</w:t>
      </w:r>
      <w:r w:rsidRPr="00325F2A">
        <w:rPr>
          <w:rFonts w:ascii="Times New Roman" w:hAnsi="Times New Roman" w:cs="Times New Roman"/>
          <w:sz w:val="28"/>
          <w:szCs w:val="28"/>
        </w:rPr>
        <w:t xml:space="preserve"> рамках реализации п. 2б Перечня поручений Президента по итогам заседания Государственного совета по вопросам совершенствования системы общего образования, состоявшегося 23 декабря 2015 года, от 02.01.2016 № Пр-15ГС (пункт б. разработать и реализовать комплекс мер, предусматривающих: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5F2A">
        <w:rPr>
          <w:rFonts w:ascii="Times New Roman" w:hAnsi="Times New Roman" w:cs="Times New Roman"/>
          <w:sz w:val="28"/>
          <w:szCs w:val="28"/>
        </w:rPr>
        <w:t xml:space="preserve"> предоставление учащимся возможности одновременно с получением среднего общего образования пройти профессиональную </w:t>
      </w:r>
      <w:r w:rsidRPr="00031D8A">
        <w:rPr>
          <w:rFonts w:ascii="Times New Roman" w:hAnsi="Times New Roman" w:cs="Times New Roman"/>
          <w:sz w:val="28"/>
          <w:szCs w:val="28"/>
        </w:rPr>
        <w:t>подготовку по выбранным ими профессиям, в</w:t>
      </w:r>
      <w:proofErr w:type="gramEnd"/>
      <w:r w:rsidRPr="00031D8A">
        <w:rPr>
          <w:rFonts w:ascii="Times New Roman" w:hAnsi="Times New Roman" w:cs="Times New Roman"/>
          <w:sz w:val="28"/>
          <w:szCs w:val="28"/>
        </w:rPr>
        <w:t xml:space="preserve"> том числе с использованием инфраструктуры профессиональных образовательных организаций), </w:t>
      </w:r>
      <w:r w:rsidR="008F0CC2">
        <w:rPr>
          <w:rFonts w:ascii="Times New Roman" w:hAnsi="Times New Roman" w:cs="Times New Roman"/>
          <w:sz w:val="28"/>
          <w:szCs w:val="28"/>
        </w:rPr>
        <w:t>в</w:t>
      </w:r>
      <w:r w:rsidRPr="00031D8A">
        <w:rPr>
          <w:rFonts w:ascii="Times New Roman" w:hAnsi="Times New Roman" w:cs="Times New Roman"/>
          <w:sz w:val="28"/>
          <w:szCs w:val="28"/>
        </w:rPr>
        <w:t xml:space="preserve"> 2017- 2018 учебном году </w:t>
      </w:r>
      <w:r w:rsidR="00B6566E" w:rsidRPr="00031D8A">
        <w:rPr>
          <w:rFonts w:ascii="Times New Roman" w:hAnsi="Times New Roman" w:cs="Times New Roman"/>
          <w:sz w:val="28"/>
          <w:szCs w:val="28"/>
        </w:rPr>
        <w:t>профессионально</w:t>
      </w:r>
      <w:r w:rsidR="00B05D81">
        <w:rPr>
          <w:rFonts w:ascii="Times New Roman" w:hAnsi="Times New Roman" w:cs="Times New Roman"/>
          <w:sz w:val="28"/>
          <w:szCs w:val="28"/>
        </w:rPr>
        <w:t>е</w:t>
      </w:r>
      <w:r w:rsidR="00B6566E" w:rsidRPr="00031D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6566E" w:rsidRPr="00031D8A">
        <w:rPr>
          <w:rFonts w:ascii="Times New Roman" w:hAnsi="Times New Roman" w:cs="Times New Roman"/>
          <w:sz w:val="28"/>
          <w:szCs w:val="28"/>
        </w:rPr>
        <w:t>обучени</w:t>
      </w:r>
      <w:r w:rsidR="00B05D81">
        <w:rPr>
          <w:rFonts w:ascii="Times New Roman" w:hAnsi="Times New Roman" w:cs="Times New Roman"/>
          <w:sz w:val="28"/>
          <w:szCs w:val="28"/>
        </w:rPr>
        <w:t>е</w:t>
      </w:r>
      <w:r w:rsidR="00B6566E" w:rsidRPr="00031D8A"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 w:rsidR="00B6566E" w:rsidRPr="00031D8A">
        <w:rPr>
          <w:rFonts w:ascii="Times New Roman" w:hAnsi="Times New Roman" w:cs="Times New Roman"/>
          <w:sz w:val="28"/>
          <w:szCs w:val="28"/>
        </w:rPr>
        <w:t xml:space="preserve"> рабочим профессиям, завершили 89 </w:t>
      </w:r>
      <w:r w:rsidRPr="00031D8A">
        <w:rPr>
          <w:rFonts w:ascii="Times New Roman" w:hAnsi="Times New Roman" w:cs="Times New Roman"/>
          <w:sz w:val="28"/>
          <w:szCs w:val="28"/>
        </w:rPr>
        <w:t>школьников  10 классов города Советский</w:t>
      </w:r>
      <w:r w:rsidR="00B05D81">
        <w:rPr>
          <w:rFonts w:ascii="Times New Roman" w:hAnsi="Times New Roman" w:cs="Times New Roman"/>
          <w:sz w:val="28"/>
          <w:szCs w:val="28"/>
        </w:rPr>
        <w:t>.</w:t>
      </w:r>
      <w:r w:rsidRPr="00031D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0CC2" w:rsidRDefault="008F0CC2" w:rsidP="007D71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50E7" w:rsidRPr="00D850E7" w:rsidRDefault="00D850E7" w:rsidP="007D71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Все перечисленные формы организации образовательного процесса позволяют гармонично развиваться образовательной организации в соответствии с критериями эффективности работы профессиональных образовательных организации, так  по </w:t>
      </w:r>
      <w:r w:rsidRPr="00D850E7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>ам м</w:t>
      </w:r>
      <w:r w:rsidRPr="00D850E7">
        <w:rPr>
          <w:rFonts w:ascii="Times New Roman" w:hAnsi="Times New Roman" w:cs="Times New Roman"/>
          <w:sz w:val="28"/>
          <w:szCs w:val="28"/>
        </w:rPr>
        <w:t>ониторинга качества подготовки кадров систем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D850E7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проведенным  </w:t>
      </w:r>
      <w:r w:rsidRPr="00D850E7">
        <w:rPr>
          <w:rFonts w:ascii="Times New Roman" w:hAnsi="Times New Roman" w:cs="Times New Roman"/>
          <w:sz w:val="28"/>
          <w:szCs w:val="28"/>
        </w:rPr>
        <w:t xml:space="preserve">Министерством образования и науки РФ </w:t>
      </w:r>
      <w:r w:rsidR="00B05D81" w:rsidRPr="00D850E7">
        <w:rPr>
          <w:rFonts w:ascii="Times New Roman" w:hAnsi="Times New Roman" w:cs="Times New Roman"/>
          <w:sz w:val="28"/>
          <w:szCs w:val="28"/>
        </w:rPr>
        <w:t>по итогам 2017 г.</w:t>
      </w:r>
      <w:r w:rsidR="00B05D81">
        <w:rPr>
          <w:rFonts w:ascii="Times New Roman" w:hAnsi="Times New Roman" w:cs="Times New Roman"/>
          <w:sz w:val="28"/>
          <w:szCs w:val="28"/>
        </w:rPr>
        <w:t xml:space="preserve"> Советский политехнический </w:t>
      </w:r>
      <w:r w:rsidR="00B05D81" w:rsidRPr="00D850E7">
        <w:rPr>
          <w:rFonts w:ascii="Times New Roman" w:hAnsi="Times New Roman" w:cs="Times New Roman"/>
          <w:sz w:val="28"/>
          <w:szCs w:val="28"/>
        </w:rPr>
        <w:t xml:space="preserve">колледж занимает </w:t>
      </w:r>
      <w:r w:rsidR="00B05D81">
        <w:rPr>
          <w:rFonts w:ascii="Times New Roman" w:hAnsi="Times New Roman" w:cs="Times New Roman"/>
          <w:sz w:val="28"/>
          <w:szCs w:val="28"/>
        </w:rPr>
        <w:t xml:space="preserve">лидирующие </w:t>
      </w:r>
      <w:r w:rsidR="00B05D81" w:rsidRPr="00D850E7">
        <w:rPr>
          <w:rFonts w:ascii="Times New Roman" w:hAnsi="Times New Roman" w:cs="Times New Roman"/>
          <w:sz w:val="28"/>
          <w:szCs w:val="28"/>
        </w:rPr>
        <w:t>позици</w:t>
      </w:r>
      <w:r w:rsidR="00B05D81">
        <w:rPr>
          <w:rFonts w:ascii="Times New Roman" w:hAnsi="Times New Roman" w:cs="Times New Roman"/>
          <w:sz w:val="28"/>
          <w:szCs w:val="28"/>
        </w:rPr>
        <w:t>и</w:t>
      </w:r>
      <w:r w:rsidR="00B05D81" w:rsidRPr="00D850E7">
        <w:rPr>
          <w:rFonts w:ascii="Times New Roman" w:hAnsi="Times New Roman" w:cs="Times New Roman"/>
          <w:sz w:val="28"/>
          <w:szCs w:val="28"/>
        </w:rPr>
        <w:t xml:space="preserve"> в </w:t>
      </w:r>
      <w:r w:rsidR="00B05D81">
        <w:rPr>
          <w:rFonts w:ascii="Times New Roman" w:hAnsi="Times New Roman" w:cs="Times New Roman"/>
          <w:sz w:val="28"/>
          <w:szCs w:val="28"/>
        </w:rPr>
        <w:t>субъекте и страны.</w:t>
      </w:r>
      <w:proofErr w:type="gramEnd"/>
    </w:p>
    <w:p w:rsidR="00B05D81" w:rsidRDefault="00B05D81" w:rsidP="007D71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5D81" w:rsidRDefault="00B05D81" w:rsidP="00D850E7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5D81" w:rsidRDefault="00B05D81" w:rsidP="00D850E7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5D81" w:rsidRDefault="00B05D81" w:rsidP="00D850E7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B05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EACE7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D20CBE"/>
    <w:multiLevelType w:val="hybridMultilevel"/>
    <w:tmpl w:val="0456A7BE"/>
    <w:lvl w:ilvl="0" w:tplc="C6B23CB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46779"/>
    <w:multiLevelType w:val="hybridMultilevel"/>
    <w:tmpl w:val="4EE876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758EA"/>
    <w:multiLevelType w:val="hybridMultilevel"/>
    <w:tmpl w:val="0DF27ADA"/>
    <w:lvl w:ilvl="0" w:tplc="F500A3A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14F31DC"/>
    <w:multiLevelType w:val="hybridMultilevel"/>
    <w:tmpl w:val="F1E68A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93246"/>
    <w:multiLevelType w:val="hybridMultilevel"/>
    <w:tmpl w:val="E4D44E5A"/>
    <w:lvl w:ilvl="0" w:tplc="11949BC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C0546D"/>
    <w:multiLevelType w:val="hybridMultilevel"/>
    <w:tmpl w:val="4810E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00735"/>
    <w:multiLevelType w:val="hybridMultilevel"/>
    <w:tmpl w:val="6686A3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CDE2DDA"/>
    <w:multiLevelType w:val="hybridMultilevel"/>
    <w:tmpl w:val="DCAA0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A44365"/>
    <w:multiLevelType w:val="hybridMultilevel"/>
    <w:tmpl w:val="6C6E3D62"/>
    <w:lvl w:ilvl="0" w:tplc="0419000D">
      <w:start w:val="1"/>
      <w:numFmt w:val="bullet"/>
      <w:lvlText w:val=""/>
      <w:lvlJc w:val="left"/>
      <w:pPr>
        <w:ind w:left="153" w:hanging="360"/>
      </w:pPr>
      <w:rPr>
        <w:rFonts w:ascii="Wingdings" w:hAnsi="Wingdings" w:hint="default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>
    <w:nsid w:val="2AE0036D"/>
    <w:multiLevelType w:val="hybridMultilevel"/>
    <w:tmpl w:val="2AFC7830"/>
    <w:lvl w:ilvl="0" w:tplc="393C30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568E1"/>
    <w:multiLevelType w:val="hybridMultilevel"/>
    <w:tmpl w:val="B8D669BA"/>
    <w:lvl w:ilvl="0" w:tplc="7478C4EC">
      <w:numFmt w:val="bullet"/>
      <w:lvlText w:val="o"/>
      <w:lvlJc w:val="left"/>
      <w:pPr>
        <w:ind w:left="479" w:hanging="351"/>
      </w:pPr>
      <w:rPr>
        <w:rFonts w:ascii="Courier New" w:eastAsia="Courier New" w:hAnsi="Courier New" w:cs="Courier New" w:hint="default"/>
        <w:w w:val="100"/>
        <w:sz w:val="24"/>
        <w:szCs w:val="24"/>
      </w:rPr>
    </w:lvl>
    <w:lvl w:ilvl="1" w:tplc="23B2A746">
      <w:numFmt w:val="bullet"/>
      <w:lvlText w:val="•"/>
      <w:lvlJc w:val="left"/>
      <w:pPr>
        <w:ind w:left="1453" w:hanging="351"/>
      </w:pPr>
      <w:rPr>
        <w:rFonts w:hint="default"/>
      </w:rPr>
    </w:lvl>
    <w:lvl w:ilvl="2" w:tplc="9C5C132C">
      <w:numFmt w:val="bullet"/>
      <w:lvlText w:val="•"/>
      <w:lvlJc w:val="left"/>
      <w:pPr>
        <w:ind w:left="2427" w:hanging="351"/>
      </w:pPr>
      <w:rPr>
        <w:rFonts w:hint="default"/>
      </w:rPr>
    </w:lvl>
    <w:lvl w:ilvl="3" w:tplc="C896CD24">
      <w:numFmt w:val="bullet"/>
      <w:lvlText w:val="•"/>
      <w:lvlJc w:val="left"/>
      <w:pPr>
        <w:ind w:left="3401" w:hanging="351"/>
      </w:pPr>
      <w:rPr>
        <w:rFonts w:hint="default"/>
      </w:rPr>
    </w:lvl>
    <w:lvl w:ilvl="4" w:tplc="6CEAD700">
      <w:numFmt w:val="bullet"/>
      <w:lvlText w:val="•"/>
      <w:lvlJc w:val="left"/>
      <w:pPr>
        <w:ind w:left="4375" w:hanging="351"/>
      </w:pPr>
      <w:rPr>
        <w:rFonts w:hint="default"/>
      </w:rPr>
    </w:lvl>
    <w:lvl w:ilvl="5" w:tplc="93E8ADE2">
      <w:numFmt w:val="bullet"/>
      <w:lvlText w:val="•"/>
      <w:lvlJc w:val="left"/>
      <w:pPr>
        <w:ind w:left="5349" w:hanging="351"/>
      </w:pPr>
      <w:rPr>
        <w:rFonts w:hint="default"/>
      </w:rPr>
    </w:lvl>
    <w:lvl w:ilvl="6" w:tplc="6C42A748">
      <w:numFmt w:val="bullet"/>
      <w:lvlText w:val="•"/>
      <w:lvlJc w:val="left"/>
      <w:pPr>
        <w:ind w:left="6323" w:hanging="351"/>
      </w:pPr>
      <w:rPr>
        <w:rFonts w:hint="default"/>
      </w:rPr>
    </w:lvl>
    <w:lvl w:ilvl="7" w:tplc="E892BE20">
      <w:numFmt w:val="bullet"/>
      <w:lvlText w:val="•"/>
      <w:lvlJc w:val="left"/>
      <w:pPr>
        <w:ind w:left="7297" w:hanging="351"/>
      </w:pPr>
      <w:rPr>
        <w:rFonts w:hint="default"/>
      </w:rPr>
    </w:lvl>
    <w:lvl w:ilvl="8" w:tplc="7A047916">
      <w:numFmt w:val="bullet"/>
      <w:lvlText w:val="•"/>
      <w:lvlJc w:val="left"/>
      <w:pPr>
        <w:ind w:left="8271" w:hanging="351"/>
      </w:pPr>
      <w:rPr>
        <w:rFonts w:hint="default"/>
      </w:rPr>
    </w:lvl>
  </w:abstractNum>
  <w:abstractNum w:abstractNumId="12">
    <w:nsid w:val="3F9B58FA"/>
    <w:multiLevelType w:val="hybridMultilevel"/>
    <w:tmpl w:val="2A2C468C"/>
    <w:lvl w:ilvl="0" w:tplc="393C30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61FF0"/>
    <w:multiLevelType w:val="hybridMultilevel"/>
    <w:tmpl w:val="5A1C66FA"/>
    <w:lvl w:ilvl="0" w:tplc="0F243FC2">
      <w:start w:val="1"/>
      <w:numFmt w:val="decimal"/>
      <w:lvlText w:val="%1."/>
      <w:lvlJc w:val="left"/>
      <w:pPr>
        <w:ind w:left="32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990" w:hanging="360"/>
      </w:pPr>
    </w:lvl>
    <w:lvl w:ilvl="2" w:tplc="0419001B" w:tentative="1">
      <w:start w:val="1"/>
      <w:numFmt w:val="lowerRoman"/>
      <w:lvlText w:val="%3."/>
      <w:lvlJc w:val="right"/>
      <w:pPr>
        <w:ind w:left="4710" w:hanging="180"/>
      </w:pPr>
    </w:lvl>
    <w:lvl w:ilvl="3" w:tplc="0419000F" w:tentative="1">
      <w:start w:val="1"/>
      <w:numFmt w:val="decimal"/>
      <w:lvlText w:val="%4."/>
      <w:lvlJc w:val="left"/>
      <w:pPr>
        <w:ind w:left="5430" w:hanging="360"/>
      </w:pPr>
    </w:lvl>
    <w:lvl w:ilvl="4" w:tplc="04190019" w:tentative="1">
      <w:start w:val="1"/>
      <w:numFmt w:val="lowerLetter"/>
      <w:lvlText w:val="%5."/>
      <w:lvlJc w:val="left"/>
      <w:pPr>
        <w:ind w:left="6150" w:hanging="360"/>
      </w:pPr>
    </w:lvl>
    <w:lvl w:ilvl="5" w:tplc="0419001B" w:tentative="1">
      <w:start w:val="1"/>
      <w:numFmt w:val="lowerRoman"/>
      <w:lvlText w:val="%6."/>
      <w:lvlJc w:val="right"/>
      <w:pPr>
        <w:ind w:left="6870" w:hanging="180"/>
      </w:pPr>
    </w:lvl>
    <w:lvl w:ilvl="6" w:tplc="0419000F" w:tentative="1">
      <w:start w:val="1"/>
      <w:numFmt w:val="decimal"/>
      <w:lvlText w:val="%7."/>
      <w:lvlJc w:val="left"/>
      <w:pPr>
        <w:ind w:left="7590" w:hanging="360"/>
      </w:pPr>
    </w:lvl>
    <w:lvl w:ilvl="7" w:tplc="04190019" w:tentative="1">
      <w:start w:val="1"/>
      <w:numFmt w:val="lowerLetter"/>
      <w:lvlText w:val="%8."/>
      <w:lvlJc w:val="left"/>
      <w:pPr>
        <w:ind w:left="8310" w:hanging="360"/>
      </w:pPr>
    </w:lvl>
    <w:lvl w:ilvl="8" w:tplc="0419001B" w:tentative="1">
      <w:start w:val="1"/>
      <w:numFmt w:val="lowerRoman"/>
      <w:lvlText w:val="%9."/>
      <w:lvlJc w:val="right"/>
      <w:pPr>
        <w:ind w:left="9030" w:hanging="180"/>
      </w:pPr>
    </w:lvl>
  </w:abstractNum>
  <w:abstractNum w:abstractNumId="14">
    <w:nsid w:val="478E457E"/>
    <w:multiLevelType w:val="hybridMultilevel"/>
    <w:tmpl w:val="BFD4C288"/>
    <w:lvl w:ilvl="0" w:tplc="900809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9220BE"/>
    <w:multiLevelType w:val="hybridMultilevel"/>
    <w:tmpl w:val="7E70F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852C75"/>
    <w:multiLevelType w:val="hybridMultilevel"/>
    <w:tmpl w:val="70E6B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1F5E1A"/>
    <w:multiLevelType w:val="hybridMultilevel"/>
    <w:tmpl w:val="DE143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C83885"/>
    <w:multiLevelType w:val="hybridMultilevel"/>
    <w:tmpl w:val="CE0E9C0C"/>
    <w:lvl w:ilvl="0" w:tplc="393C30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E234E1"/>
    <w:multiLevelType w:val="hybridMultilevel"/>
    <w:tmpl w:val="D8A01EFA"/>
    <w:lvl w:ilvl="0" w:tplc="4274A914"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15"/>
  </w:num>
  <w:num w:numId="4">
    <w:abstractNumId w:val="16"/>
  </w:num>
  <w:num w:numId="5">
    <w:abstractNumId w:val="5"/>
  </w:num>
  <w:num w:numId="6">
    <w:abstractNumId w:val="0"/>
  </w:num>
  <w:num w:numId="7">
    <w:abstractNumId w:val="11"/>
  </w:num>
  <w:num w:numId="8">
    <w:abstractNumId w:val="13"/>
  </w:num>
  <w:num w:numId="9">
    <w:abstractNumId w:val="8"/>
  </w:num>
  <w:num w:numId="10">
    <w:abstractNumId w:val="6"/>
  </w:num>
  <w:num w:numId="11">
    <w:abstractNumId w:val="19"/>
  </w:num>
  <w:num w:numId="12">
    <w:abstractNumId w:val="7"/>
  </w:num>
  <w:num w:numId="13">
    <w:abstractNumId w:val="12"/>
  </w:num>
  <w:num w:numId="14">
    <w:abstractNumId w:val="10"/>
  </w:num>
  <w:num w:numId="15">
    <w:abstractNumId w:val="1"/>
  </w:num>
  <w:num w:numId="16">
    <w:abstractNumId w:val="18"/>
  </w:num>
  <w:num w:numId="17">
    <w:abstractNumId w:val="4"/>
  </w:num>
  <w:num w:numId="18">
    <w:abstractNumId w:val="9"/>
  </w:num>
  <w:num w:numId="19">
    <w:abstractNumId w:val="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C81"/>
    <w:rsid w:val="00005140"/>
    <w:rsid w:val="0002477E"/>
    <w:rsid w:val="00031D8A"/>
    <w:rsid w:val="00037DF2"/>
    <w:rsid w:val="0005038F"/>
    <w:rsid w:val="001A6268"/>
    <w:rsid w:val="001B3A2D"/>
    <w:rsid w:val="001B4A06"/>
    <w:rsid w:val="00237960"/>
    <w:rsid w:val="00246D2D"/>
    <w:rsid w:val="0028452B"/>
    <w:rsid w:val="002E4461"/>
    <w:rsid w:val="0031704F"/>
    <w:rsid w:val="00325F2A"/>
    <w:rsid w:val="0035317C"/>
    <w:rsid w:val="00362609"/>
    <w:rsid w:val="00401862"/>
    <w:rsid w:val="004C31B2"/>
    <w:rsid w:val="004D3FAE"/>
    <w:rsid w:val="004D446B"/>
    <w:rsid w:val="005839DD"/>
    <w:rsid w:val="00604E30"/>
    <w:rsid w:val="00643EE2"/>
    <w:rsid w:val="00653AED"/>
    <w:rsid w:val="006774AE"/>
    <w:rsid w:val="00735C81"/>
    <w:rsid w:val="0075276F"/>
    <w:rsid w:val="007D711D"/>
    <w:rsid w:val="007F7E9F"/>
    <w:rsid w:val="0082098D"/>
    <w:rsid w:val="00835599"/>
    <w:rsid w:val="00853D82"/>
    <w:rsid w:val="008B0906"/>
    <w:rsid w:val="008C1102"/>
    <w:rsid w:val="008F0CC2"/>
    <w:rsid w:val="009518CD"/>
    <w:rsid w:val="00972BC9"/>
    <w:rsid w:val="00975DF4"/>
    <w:rsid w:val="009F7D51"/>
    <w:rsid w:val="00A4146C"/>
    <w:rsid w:val="00AA5562"/>
    <w:rsid w:val="00AC59BF"/>
    <w:rsid w:val="00B05D81"/>
    <w:rsid w:val="00B13562"/>
    <w:rsid w:val="00B6566E"/>
    <w:rsid w:val="00C77EAE"/>
    <w:rsid w:val="00C93D5C"/>
    <w:rsid w:val="00CE1502"/>
    <w:rsid w:val="00D64331"/>
    <w:rsid w:val="00D82F22"/>
    <w:rsid w:val="00D850E7"/>
    <w:rsid w:val="00DC701C"/>
    <w:rsid w:val="00E113B2"/>
    <w:rsid w:val="00E21A5B"/>
    <w:rsid w:val="00E711A2"/>
    <w:rsid w:val="00EE29E7"/>
    <w:rsid w:val="00FA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1"/>
    <w:qFormat/>
    <w:rsid w:val="004D446B"/>
    <w:pPr>
      <w:ind w:left="720"/>
      <w:contextualSpacing/>
    </w:pPr>
  </w:style>
  <w:style w:type="paragraph" w:customStyle="1" w:styleId="Default">
    <w:name w:val="Default"/>
    <w:rsid w:val="00975D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">
    <w:name w:val="List Bullet"/>
    <w:basedOn w:val="a0"/>
    <w:uiPriority w:val="99"/>
    <w:unhideWhenUsed/>
    <w:rsid w:val="004D3FAE"/>
    <w:pPr>
      <w:numPr>
        <w:numId w:val="6"/>
      </w:numPr>
      <w:contextualSpacing/>
    </w:pPr>
  </w:style>
  <w:style w:type="paragraph" w:styleId="a5">
    <w:name w:val="Body Text"/>
    <w:basedOn w:val="a0"/>
    <w:link w:val="a6"/>
    <w:uiPriority w:val="1"/>
    <w:qFormat/>
    <w:rsid w:val="0028452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6">
    <w:name w:val="Основной текст Знак"/>
    <w:basedOn w:val="a1"/>
    <w:link w:val="a5"/>
    <w:uiPriority w:val="1"/>
    <w:rsid w:val="0028452B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7">
    <w:name w:val="Normal (Web)"/>
    <w:basedOn w:val="a0"/>
    <w:uiPriority w:val="99"/>
    <w:semiHidden/>
    <w:unhideWhenUsed/>
    <w:rsid w:val="00C93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1"/>
    <w:uiPriority w:val="99"/>
    <w:semiHidden/>
    <w:unhideWhenUsed/>
    <w:rsid w:val="0002477E"/>
    <w:rPr>
      <w:color w:val="0000FF"/>
      <w:u w:val="single"/>
    </w:rPr>
  </w:style>
  <w:style w:type="paragraph" w:styleId="a9">
    <w:name w:val="Balloon Text"/>
    <w:basedOn w:val="a0"/>
    <w:link w:val="aa"/>
    <w:uiPriority w:val="99"/>
    <w:semiHidden/>
    <w:unhideWhenUsed/>
    <w:rsid w:val="00050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0503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1"/>
    <w:qFormat/>
    <w:rsid w:val="004D446B"/>
    <w:pPr>
      <w:ind w:left="720"/>
      <w:contextualSpacing/>
    </w:pPr>
  </w:style>
  <w:style w:type="paragraph" w:customStyle="1" w:styleId="Default">
    <w:name w:val="Default"/>
    <w:rsid w:val="00975D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">
    <w:name w:val="List Bullet"/>
    <w:basedOn w:val="a0"/>
    <w:uiPriority w:val="99"/>
    <w:unhideWhenUsed/>
    <w:rsid w:val="004D3FAE"/>
    <w:pPr>
      <w:numPr>
        <w:numId w:val="6"/>
      </w:numPr>
      <w:contextualSpacing/>
    </w:pPr>
  </w:style>
  <w:style w:type="paragraph" w:styleId="a5">
    <w:name w:val="Body Text"/>
    <w:basedOn w:val="a0"/>
    <w:link w:val="a6"/>
    <w:uiPriority w:val="1"/>
    <w:qFormat/>
    <w:rsid w:val="0028452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6">
    <w:name w:val="Основной текст Знак"/>
    <w:basedOn w:val="a1"/>
    <w:link w:val="a5"/>
    <w:uiPriority w:val="1"/>
    <w:rsid w:val="0028452B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7">
    <w:name w:val="Normal (Web)"/>
    <w:basedOn w:val="a0"/>
    <w:uiPriority w:val="99"/>
    <w:semiHidden/>
    <w:unhideWhenUsed/>
    <w:rsid w:val="00C93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1"/>
    <w:uiPriority w:val="99"/>
    <w:semiHidden/>
    <w:unhideWhenUsed/>
    <w:rsid w:val="0002477E"/>
    <w:rPr>
      <w:color w:val="0000FF"/>
      <w:u w:val="single"/>
    </w:rPr>
  </w:style>
  <w:style w:type="paragraph" w:styleId="a9">
    <w:name w:val="Balloon Text"/>
    <w:basedOn w:val="a0"/>
    <w:link w:val="aa"/>
    <w:uiPriority w:val="99"/>
    <w:semiHidden/>
    <w:unhideWhenUsed/>
    <w:rsid w:val="00050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0503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3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3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6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7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7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3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6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7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9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3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5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5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7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2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8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8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2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2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4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9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5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8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9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2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8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9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6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1614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SirukDD</cp:lastModifiedBy>
  <cp:revision>4</cp:revision>
  <cp:lastPrinted>2018-05-25T09:39:00Z</cp:lastPrinted>
  <dcterms:created xsi:type="dcterms:W3CDTF">2018-05-25T09:28:00Z</dcterms:created>
  <dcterms:modified xsi:type="dcterms:W3CDTF">2018-05-25T09:39:00Z</dcterms:modified>
</cp:coreProperties>
</file>